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6AC4" w:rsidRDefault="00666AC4" w:rsidP="00626E93">
      <w:pPr>
        <w:widowControl w:val="0"/>
        <w:autoSpaceDE w:val="0"/>
        <w:autoSpaceDN w:val="0"/>
        <w:adjustRightInd w:val="0"/>
        <w:spacing w:after="0"/>
        <w:rPr>
          <w:rFonts w:cs="ArialMT"/>
          <w:bCs/>
          <w:szCs w:val="26"/>
          <w:lang w:bidi="it-IT"/>
        </w:rPr>
      </w:pPr>
      <w:r>
        <w:rPr>
          <w:rFonts w:cs="Times-Bold"/>
          <w:lang w:val="it-IT"/>
        </w:rPr>
        <w:t xml:space="preserve">E. Guidoboni, </w:t>
      </w:r>
      <w:r w:rsidRPr="00BB5429">
        <w:rPr>
          <w:rFonts w:cs="Times-Bold"/>
          <w:lang w:val="it-IT"/>
        </w:rPr>
        <w:t>A</w:t>
      </w:r>
      <w:r>
        <w:rPr>
          <w:rFonts w:cs="Times-Bold"/>
          <w:lang w:val="it-IT"/>
        </w:rPr>
        <w:t>.</w:t>
      </w:r>
      <w:r w:rsidRPr="00BB5429">
        <w:rPr>
          <w:rFonts w:cs="Times-Bold"/>
          <w:lang w:val="it-IT"/>
        </w:rPr>
        <w:t xml:space="preserve"> Comastri</w:t>
      </w:r>
      <w:r>
        <w:rPr>
          <w:rFonts w:cs="Times-Bold"/>
          <w:lang w:val="it-IT"/>
        </w:rPr>
        <w:t xml:space="preserve">, </w:t>
      </w:r>
      <w:r w:rsidRPr="00BB5429">
        <w:rPr>
          <w:rFonts w:cs="Times-Bold"/>
          <w:bCs/>
          <w:szCs w:val="28"/>
          <w:lang w:val="it-IT"/>
        </w:rPr>
        <w:t>The large earthquake of 8 August 1303 in Crete: seismic scenario and</w:t>
      </w:r>
      <w:r>
        <w:rPr>
          <w:rFonts w:cs="Times-Bold"/>
          <w:bCs/>
          <w:szCs w:val="28"/>
          <w:lang w:val="it-IT"/>
        </w:rPr>
        <w:t xml:space="preserve"> </w:t>
      </w:r>
      <w:r w:rsidRPr="00BB5429">
        <w:rPr>
          <w:rFonts w:cs="Times-Bold"/>
          <w:bCs/>
          <w:szCs w:val="28"/>
          <w:lang w:val="it-IT"/>
        </w:rPr>
        <w:t xml:space="preserve">tsunami in the Mediterranean area, </w:t>
      </w:r>
      <w:r w:rsidRPr="00BB5429">
        <w:rPr>
          <w:rFonts w:cs="Times-Italic"/>
          <w:i/>
          <w:iCs/>
          <w:szCs w:val="16"/>
          <w:lang w:val="it-IT"/>
        </w:rPr>
        <w:t xml:space="preserve">Journal of Seismology </w:t>
      </w:r>
      <w:r w:rsidRPr="00BB5429">
        <w:rPr>
          <w:rFonts w:cs="Times-Italic"/>
          <w:bCs/>
          <w:szCs w:val="16"/>
          <w:lang w:val="it-IT"/>
        </w:rPr>
        <w:t>1</w:t>
      </w:r>
      <w:r>
        <w:rPr>
          <w:rFonts w:cs="Times-Italic"/>
          <w:bCs/>
          <w:szCs w:val="16"/>
          <w:lang w:val="it-IT"/>
        </w:rPr>
        <w:t xml:space="preserve"> (</w:t>
      </w:r>
      <w:r w:rsidRPr="00BB5429">
        <w:rPr>
          <w:rFonts w:cs="Times-Italic"/>
          <w:szCs w:val="16"/>
          <w:lang w:val="it-IT"/>
        </w:rPr>
        <w:t>1997</w:t>
      </w:r>
      <w:r>
        <w:rPr>
          <w:rFonts w:cs="Times-Italic"/>
          <w:bCs/>
          <w:szCs w:val="16"/>
          <w:lang w:val="it-IT"/>
        </w:rPr>
        <w:t>), pp.</w:t>
      </w:r>
      <w:r w:rsidRPr="00BB5429">
        <w:rPr>
          <w:rFonts w:cs="Times-Italic"/>
          <w:bCs/>
          <w:szCs w:val="16"/>
          <w:lang w:val="it-IT"/>
        </w:rPr>
        <w:t xml:space="preserve"> </w:t>
      </w:r>
      <w:r w:rsidRPr="00BB5429">
        <w:rPr>
          <w:rFonts w:cs="Times-Italic"/>
          <w:szCs w:val="16"/>
          <w:lang w:val="it-IT"/>
        </w:rPr>
        <w:t>55</w:t>
      </w:r>
      <w:r>
        <w:rPr>
          <w:rFonts w:cs="Times-Italic"/>
          <w:szCs w:val="16"/>
          <w:lang w:val="it-IT"/>
        </w:rPr>
        <w:t>-72.</w:t>
      </w:r>
      <w:r w:rsidRPr="00F93AB2">
        <w:rPr>
          <w:rFonts w:cs="ArialMT"/>
          <w:bCs/>
          <w:szCs w:val="26"/>
          <w:lang w:bidi="it-IT"/>
        </w:rPr>
        <w:t xml:space="preserve"> </w:t>
      </w:r>
    </w:p>
    <w:p w:rsidR="00666AC4" w:rsidRDefault="00666AC4" w:rsidP="00626E93">
      <w:pPr>
        <w:widowControl w:val="0"/>
        <w:autoSpaceDE w:val="0"/>
        <w:autoSpaceDN w:val="0"/>
        <w:adjustRightInd w:val="0"/>
        <w:spacing w:after="0"/>
        <w:rPr>
          <w:rFonts w:cs="ArialMT"/>
          <w:bCs/>
          <w:szCs w:val="26"/>
          <w:lang w:bidi="it-IT"/>
        </w:rPr>
      </w:pPr>
    </w:p>
    <w:p w:rsidR="00666AC4" w:rsidRDefault="00666AC4" w:rsidP="00626E93">
      <w:pPr>
        <w:widowControl w:val="0"/>
        <w:autoSpaceDE w:val="0"/>
        <w:autoSpaceDN w:val="0"/>
        <w:adjustRightInd w:val="0"/>
        <w:spacing w:after="0"/>
        <w:rPr>
          <w:rFonts w:cs="ArialMT"/>
          <w:bCs/>
          <w:szCs w:val="26"/>
          <w:lang w:bidi="it-IT"/>
        </w:rPr>
      </w:pPr>
      <w:r>
        <w:rPr>
          <w:rFonts w:cs="ArialMT"/>
          <w:bCs/>
          <w:szCs w:val="26"/>
          <w:lang w:bidi="it-IT"/>
        </w:rPr>
        <w:t>abstract</w:t>
      </w:r>
    </w:p>
    <w:p w:rsidR="0058555D" w:rsidRPr="00626E93" w:rsidRDefault="00626E93" w:rsidP="00666AC4">
      <w:pPr>
        <w:widowControl w:val="0"/>
        <w:autoSpaceDE w:val="0"/>
        <w:autoSpaceDN w:val="0"/>
        <w:adjustRightInd w:val="0"/>
        <w:spacing w:after="0"/>
      </w:pPr>
      <w:r>
        <w:rPr>
          <w:rFonts w:ascii="Times-Roman" w:hAnsi="Times-Roman" w:cs="Times-Roman"/>
          <w:sz w:val="20"/>
          <w:szCs w:val="20"/>
          <w:lang w:val="it-IT"/>
        </w:rPr>
        <w:t>By conducting a historical review of this large seismic event in the Mediterranean, it has been possible to identify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both the epicentral area and the area in which its effects were principally felt. Ever since the nineteenth century, the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seismological tradition has offered a variety of partial interpretations of the earthquake, depending on whether the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main sources used were Arabic, Greek or Latin texts. Our systematic research has involved the analysis not only of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Arab, Byzantine and Italian chronicle sources, but also, and in particular, of a large number of never previously used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official and public authority documents, preserved in Venice in the State Archive, in the Marciana National Library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and in the Library of the Museo Civico Correr. As a result, it has been possible to establish not only chronological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parameters for the earthquake (they were previously uncertain), but also its overall effects (epicentral area in Crete,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Imax XI MCS). Sources containing information in 41 affected localities and areas were identified. The earthquake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also gave rise to a large tsunami, which scholars have seen as having certain interesting elements in common with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that of 21 July, 365, whose epicentre was also in Crete. As regards methodology, this research made it clear that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knowledge of large historical earthquakes in the Mediterranean is dependent upon developing specialised research</w:t>
      </w:r>
      <w:r w:rsidR="00666AC4">
        <w:rPr>
          <w:rFonts w:ascii="Times-Roman" w:hAnsi="Times-Roman" w:cs="Times-Roman"/>
          <w:sz w:val="20"/>
          <w:szCs w:val="20"/>
          <w:lang w:val="it-IT"/>
        </w:rPr>
        <w:t xml:space="preserve"> </w:t>
      </w:r>
      <w:r>
        <w:rPr>
          <w:rFonts w:ascii="Times-Roman" w:hAnsi="Times-Roman" w:cs="Times-Roman"/>
          <w:sz w:val="20"/>
          <w:szCs w:val="20"/>
          <w:lang w:val="it-IT"/>
        </w:rPr>
        <w:t>and going beyond the territorial limits of current national catalogues.</w:t>
      </w:r>
    </w:p>
    <w:sectPr w:rsidR="0058555D" w:rsidRPr="00626E93" w:rsidSect="009C124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26E93"/>
    <w:rsid w:val="00626E93"/>
    <w:rsid w:val="00666AC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8A6"/>
    <w:rPr>
      <w:sz w:val="24"/>
      <w:szCs w:val="24"/>
      <w:lang w:val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Ingv Bologna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Comastri</dc:creator>
  <cp:keywords/>
  <cp:lastModifiedBy>Alberto Comastri</cp:lastModifiedBy>
  <cp:revision>2</cp:revision>
  <dcterms:created xsi:type="dcterms:W3CDTF">2018-05-11T13:06:00Z</dcterms:created>
  <dcterms:modified xsi:type="dcterms:W3CDTF">2018-05-11T13:09:00Z</dcterms:modified>
</cp:coreProperties>
</file>