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0E2C4" w14:textId="230460CC" w:rsidR="00404917" w:rsidRPr="00450F7C" w:rsidRDefault="00404917" w:rsidP="00A2206B">
      <w:pPr>
        <w:spacing w:after="0" w:line="288" w:lineRule="auto"/>
        <w:jc w:val="center"/>
        <w:rPr>
          <w:b/>
          <w:bCs/>
          <w:color w:val="FF0000"/>
          <w:sz w:val="28"/>
          <w:szCs w:val="28"/>
        </w:rPr>
      </w:pPr>
      <w:r w:rsidRPr="005E32E6">
        <w:rPr>
          <w:b/>
          <w:bCs/>
          <w:color w:val="FF0000"/>
          <w:sz w:val="28"/>
          <w:szCs w:val="28"/>
        </w:rPr>
        <w:t xml:space="preserve">Study of </w:t>
      </w:r>
      <w:r w:rsidR="006E5A72" w:rsidRPr="005E32E6">
        <w:rPr>
          <w:b/>
          <w:bCs/>
          <w:color w:val="FF0000"/>
          <w:sz w:val="28"/>
          <w:szCs w:val="28"/>
        </w:rPr>
        <w:t xml:space="preserve">the </w:t>
      </w:r>
      <w:r w:rsidRPr="005E32E6">
        <w:rPr>
          <w:b/>
          <w:bCs/>
          <w:color w:val="FF0000"/>
          <w:sz w:val="28"/>
          <w:szCs w:val="28"/>
        </w:rPr>
        <w:t xml:space="preserve">F3 and </w:t>
      </w:r>
      <w:r w:rsidR="0061120A" w:rsidRPr="005E32E6">
        <w:rPr>
          <w:b/>
          <w:bCs/>
          <w:color w:val="FF0000"/>
          <w:sz w:val="28"/>
          <w:szCs w:val="28"/>
        </w:rPr>
        <w:t>StF4</w:t>
      </w:r>
      <w:r w:rsidRPr="005E32E6">
        <w:rPr>
          <w:b/>
          <w:bCs/>
          <w:color w:val="FF0000"/>
          <w:sz w:val="28"/>
          <w:szCs w:val="28"/>
        </w:rPr>
        <w:t xml:space="preserve"> </w:t>
      </w:r>
      <w:r w:rsidR="006E5A72" w:rsidRPr="005E32E6">
        <w:rPr>
          <w:b/>
          <w:bCs/>
          <w:color w:val="FF0000"/>
          <w:sz w:val="28"/>
          <w:szCs w:val="28"/>
        </w:rPr>
        <w:t xml:space="preserve">layers </w:t>
      </w:r>
      <w:r w:rsidRPr="005E32E6">
        <w:rPr>
          <w:b/>
          <w:bCs/>
          <w:color w:val="FF0000"/>
          <w:sz w:val="28"/>
          <w:szCs w:val="28"/>
        </w:rPr>
        <w:t xml:space="preserve">at </w:t>
      </w:r>
      <w:r w:rsidR="009A02B1" w:rsidRPr="005E32E6">
        <w:rPr>
          <w:b/>
          <w:bCs/>
          <w:color w:val="FF0000"/>
          <w:sz w:val="28"/>
          <w:szCs w:val="28"/>
        </w:rPr>
        <w:t>Tucum</w:t>
      </w:r>
      <w:r w:rsidR="009A02B1" w:rsidRPr="005E32E6">
        <w:rPr>
          <w:rStyle w:val="Enfasicorsivo"/>
          <w:b/>
          <w:bCs/>
          <w:i w:val="0"/>
          <w:iCs w:val="0"/>
          <w:color w:val="FF0000"/>
          <w:sz w:val="28"/>
          <w:szCs w:val="28"/>
          <w:shd w:val="clear" w:color="auto" w:fill="FFFFFF"/>
        </w:rPr>
        <w:t>á</w:t>
      </w:r>
      <w:r w:rsidR="000330DE" w:rsidRPr="005E32E6">
        <w:rPr>
          <w:b/>
          <w:bCs/>
          <w:color w:val="FF0000"/>
          <w:sz w:val="28"/>
          <w:szCs w:val="28"/>
        </w:rPr>
        <w:t>n</w:t>
      </w:r>
      <w:r w:rsidRPr="005E32E6">
        <w:rPr>
          <w:b/>
          <w:bCs/>
          <w:color w:val="FF0000"/>
          <w:sz w:val="28"/>
          <w:szCs w:val="28"/>
        </w:rPr>
        <w:t xml:space="preserve"> </w:t>
      </w:r>
      <w:r w:rsidR="00587EDA" w:rsidRPr="005E32E6">
        <w:rPr>
          <w:b/>
          <w:bCs/>
          <w:color w:val="FF0000"/>
          <w:sz w:val="28"/>
          <w:szCs w:val="28"/>
        </w:rPr>
        <w:t xml:space="preserve">near the southern crest of the EIA in </w:t>
      </w:r>
      <w:r w:rsidR="00CE5738" w:rsidRPr="005E32E6">
        <w:rPr>
          <w:b/>
          <w:bCs/>
          <w:color w:val="FF0000"/>
          <w:sz w:val="28"/>
          <w:szCs w:val="28"/>
        </w:rPr>
        <w:t>west</w:t>
      </w:r>
      <w:r w:rsidR="007F2F2C" w:rsidRPr="005E32E6">
        <w:rPr>
          <w:b/>
          <w:bCs/>
          <w:color w:val="FF0000"/>
          <w:sz w:val="28"/>
          <w:szCs w:val="28"/>
        </w:rPr>
        <w:t>ern</w:t>
      </w:r>
      <w:r w:rsidR="00CE5738" w:rsidRPr="005E32E6">
        <w:rPr>
          <w:b/>
          <w:bCs/>
          <w:color w:val="FF0000"/>
          <w:sz w:val="28"/>
          <w:szCs w:val="28"/>
        </w:rPr>
        <w:t xml:space="preserve"> South America</w:t>
      </w:r>
    </w:p>
    <w:p w14:paraId="2C582556" w14:textId="77777777" w:rsidR="00DD61B0" w:rsidRPr="00644355" w:rsidRDefault="00DD61B0" w:rsidP="00A2206B">
      <w:pPr>
        <w:spacing w:after="0" w:line="288" w:lineRule="auto"/>
        <w:jc w:val="center"/>
        <w:rPr>
          <w:b/>
          <w:bCs/>
        </w:rPr>
      </w:pPr>
    </w:p>
    <w:p w14:paraId="121817FD" w14:textId="27C4E610" w:rsidR="00281BA4" w:rsidRPr="00281BA4" w:rsidRDefault="00281BA4" w:rsidP="00281BA4">
      <w:pPr>
        <w:spacing w:after="0" w:line="288" w:lineRule="auto"/>
        <w:jc w:val="center"/>
        <w:rPr>
          <w:b/>
          <w:vertAlign w:val="superscript"/>
          <w:lang w:val="en-AU"/>
        </w:rPr>
      </w:pPr>
      <w:proofErr w:type="spellStart"/>
      <w:r w:rsidRPr="00F360B4">
        <w:rPr>
          <w:b/>
          <w:lang w:val="en-AU"/>
        </w:rPr>
        <w:t>Tardelli</w:t>
      </w:r>
      <w:proofErr w:type="spellEnd"/>
      <w:r w:rsidRPr="00F360B4">
        <w:rPr>
          <w:b/>
          <w:lang w:val="en-AU"/>
        </w:rPr>
        <w:t xml:space="preserve"> A.</w:t>
      </w:r>
      <w:r w:rsidRPr="00F360B4">
        <w:rPr>
          <w:b/>
          <w:vertAlign w:val="superscript"/>
          <w:lang w:val="en-AU"/>
        </w:rPr>
        <w:t>1</w:t>
      </w:r>
      <w:r w:rsidRPr="00F360B4">
        <w:rPr>
          <w:b/>
          <w:lang w:val="en-AU"/>
        </w:rPr>
        <w:t xml:space="preserve">, </w:t>
      </w:r>
      <w:proofErr w:type="spellStart"/>
      <w:r w:rsidRPr="00F360B4">
        <w:rPr>
          <w:b/>
          <w:lang w:val="en-AU"/>
        </w:rPr>
        <w:t>Pezzopane</w:t>
      </w:r>
      <w:proofErr w:type="spellEnd"/>
      <w:r w:rsidRPr="00F360B4">
        <w:rPr>
          <w:b/>
          <w:lang w:val="en-AU"/>
        </w:rPr>
        <w:t xml:space="preserve"> M</w:t>
      </w:r>
      <w:r w:rsidRPr="00281BA4">
        <w:rPr>
          <w:b/>
          <w:lang w:val="en-AU"/>
        </w:rPr>
        <w:t>.</w:t>
      </w:r>
      <w:r w:rsidRPr="00281BA4">
        <w:rPr>
          <w:b/>
          <w:vertAlign w:val="superscript"/>
          <w:lang w:val="en-AU"/>
        </w:rPr>
        <w:t>2</w:t>
      </w:r>
      <w:r w:rsidRPr="00281BA4">
        <w:rPr>
          <w:b/>
          <w:lang w:val="en-AU"/>
        </w:rPr>
        <w:t xml:space="preserve">, </w:t>
      </w:r>
      <w:proofErr w:type="spellStart"/>
      <w:r w:rsidRPr="00281BA4">
        <w:rPr>
          <w:b/>
          <w:lang w:val="en-AU"/>
        </w:rPr>
        <w:t>Fagundes</w:t>
      </w:r>
      <w:proofErr w:type="spellEnd"/>
      <w:r w:rsidRPr="00281BA4">
        <w:rPr>
          <w:b/>
          <w:lang w:val="en-AU"/>
        </w:rPr>
        <w:t xml:space="preserve"> P. R.</w:t>
      </w:r>
      <w:r w:rsidRPr="00281BA4">
        <w:rPr>
          <w:b/>
          <w:vertAlign w:val="superscript"/>
          <w:lang w:val="en-AU"/>
        </w:rPr>
        <w:t>1</w:t>
      </w:r>
      <w:r w:rsidRPr="00281BA4">
        <w:rPr>
          <w:b/>
          <w:lang w:val="en-AU"/>
        </w:rPr>
        <w:t xml:space="preserve">, </w:t>
      </w:r>
      <w:proofErr w:type="spellStart"/>
      <w:r w:rsidRPr="00281BA4">
        <w:rPr>
          <w:b/>
          <w:lang w:val="en-AU"/>
        </w:rPr>
        <w:t>Venkatesh</w:t>
      </w:r>
      <w:proofErr w:type="spellEnd"/>
      <w:r w:rsidRPr="00281BA4">
        <w:rPr>
          <w:b/>
          <w:lang w:val="en-AU"/>
        </w:rPr>
        <w:t xml:space="preserve"> K.</w:t>
      </w:r>
      <w:r w:rsidRPr="00281BA4">
        <w:rPr>
          <w:b/>
          <w:vertAlign w:val="superscript"/>
          <w:lang w:val="en-AU"/>
        </w:rPr>
        <w:t>1</w:t>
      </w:r>
      <w:r w:rsidRPr="00281BA4">
        <w:rPr>
          <w:b/>
          <w:lang w:val="en-AU"/>
        </w:rPr>
        <w:t xml:space="preserve">, </w:t>
      </w:r>
      <w:proofErr w:type="spellStart"/>
      <w:r w:rsidRPr="00281BA4">
        <w:rPr>
          <w:b/>
          <w:lang w:val="en-AU"/>
        </w:rPr>
        <w:t>Pillat</w:t>
      </w:r>
      <w:proofErr w:type="spellEnd"/>
      <w:r w:rsidRPr="00281BA4">
        <w:rPr>
          <w:b/>
          <w:lang w:val="en-AU"/>
        </w:rPr>
        <w:t xml:space="preserve"> V. G.</w:t>
      </w:r>
      <w:r w:rsidRPr="00281BA4">
        <w:rPr>
          <w:b/>
          <w:vertAlign w:val="superscript"/>
          <w:lang w:val="en-AU"/>
        </w:rPr>
        <w:t>1</w:t>
      </w:r>
      <w:r w:rsidRPr="00281BA4">
        <w:rPr>
          <w:b/>
          <w:lang w:val="en-AU"/>
        </w:rPr>
        <w:t>,  Cabrera M. A.</w:t>
      </w:r>
      <w:r w:rsidRPr="00281BA4">
        <w:rPr>
          <w:b/>
          <w:vertAlign w:val="superscript"/>
          <w:lang w:val="en-AU"/>
        </w:rPr>
        <w:t>3,4</w:t>
      </w:r>
      <w:r w:rsidR="007E7E77">
        <w:rPr>
          <w:b/>
          <w:lang w:val="en-AU"/>
        </w:rPr>
        <w:t>,</w:t>
      </w:r>
      <w:r w:rsidRPr="00281BA4">
        <w:rPr>
          <w:b/>
          <w:vertAlign w:val="superscript"/>
          <w:lang w:val="en-AU"/>
        </w:rPr>
        <w:t xml:space="preserve"> </w:t>
      </w:r>
      <w:r w:rsidRPr="00281BA4">
        <w:rPr>
          <w:b/>
          <w:lang w:val="en-AU"/>
        </w:rPr>
        <w:t xml:space="preserve">and </w:t>
      </w:r>
      <w:proofErr w:type="spellStart"/>
      <w:r w:rsidRPr="00281BA4">
        <w:rPr>
          <w:b/>
          <w:lang w:val="en-AU"/>
        </w:rPr>
        <w:t>Ezquer</w:t>
      </w:r>
      <w:proofErr w:type="spellEnd"/>
      <w:r w:rsidRPr="00281BA4">
        <w:rPr>
          <w:b/>
          <w:lang w:val="en-AU"/>
        </w:rPr>
        <w:t xml:space="preserve"> R. G.</w:t>
      </w:r>
      <w:r w:rsidRPr="00281BA4">
        <w:rPr>
          <w:b/>
          <w:vertAlign w:val="superscript"/>
          <w:lang w:val="en-AU"/>
        </w:rPr>
        <w:t>4,5,6</w:t>
      </w:r>
    </w:p>
    <w:p w14:paraId="415CF6F6" w14:textId="77777777" w:rsidR="00281BA4" w:rsidRPr="006F6E4F" w:rsidRDefault="00281BA4" w:rsidP="00281BA4">
      <w:pPr>
        <w:pStyle w:val="Paragrafoelenco"/>
        <w:numPr>
          <w:ilvl w:val="0"/>
          <w:numId w:val="10"/>
        </w:numPr>
        <w:spacing w:after="0" w:line="288" w:lineRule="auto"/>
        <w:ind w:left="284" w:hanging="284"/>
        <w:jc w:val="both"/>
        <w:rPr>
          <w:i/>
          <w:sz w:val="20"/>
          <w:szCs w:val="20"/>
          <w:lang w:val="pt-BR"/>
        </w:rPr>
      </w:pPr>
      <w:r w:rsidRPr="00281BA4">
        <w:rPr>
          <w:i/>
          <w:sz w:val="20"/>
          <w:szCs w:val="20"/>
          <w:lang w:val="pt-BR"/>
        </w:rPr>
        <w:t>Instituto de Pesquisas e Desenvolvimento (IP&amp;D), Universidade do Vale do Paraíba (UNIVAP), São José dos Campos, Brazil.</w:t>
      </w:r>
    </w:p>
    <w:p w14:paraId="267B2219" w14:textId="77777777" w:rsidR="00281BA4" w:rsidRPr="00281BA4" w:rsidRDefault="00281BA4" w:rsidP="00281BA4">
      <w:pPr>
        <w:pStyle w:val="Paragrafoelenco"/>
        <w:numPr>
          <w:ilvl w:val="0"/>
          <w:numId w:val="10"/>
        </w:numPr>
        <w:spacing w:after="0" w:line="288" w:lineRule="auto"/>
        <w:ind w:left="284" w:hanging="284"/>
        <w:jc w:val="both"/>
        <w:rPr>
          <w:i/>
          <w:sz w:val="20"/>
          <w:szCs w:val="20"/>
          <w:lang w:val="pt-BR"/>
        </w:rPr>
      </w:pPr>
      <w:r w:rsidRPr="006F6E4F">
        <w:rPr>
          <w:i/>
          <w:sz w:val="20"/>
          <w:szCs w:val="20"/>
          <w:lang w:val="pt-BR"/>
        </w:rPr>
        <w:t>Istituto</w:t>
      </w:r>
      <w:r w:rsidRPr="00281BA4">
        <w:rPr>
          <w:i/>
          <w:sz w:val="20"/>
          <w:szCs w:val="20"/>
          <w:lang w:val="pt-BR"/>
        </w:rPr>
        <w:t xml:space="preserve"> Nazionale di Geo</w:t>
      </w:r>
      <w:r w:rsidRPr="00281BA4">
        <w:rPr>
          <w:i/>
          <w:sz w:val="20"/>
          <w:szCs w:val="20"/>
        </w:rPr>
        <w:t>ﬁ</w:t>
      </w:r>
      <w:r w:rsidRPr="00281BA4">
        <w:rPr>
          <w:i/>
          <w:sz w:val="20"/>
          <w:szCs w:val="20"/>
          <w:lang w:val="pt-BR"/>
        </w:rPr>
        <w:t>sica e Vulcanologia (INGV), Via di Vigna Murata 605, 00143 Rome, Italy.</w:t>
      </w:r>
    </w:p>
    <w:p w14:paraId="5CD7CDAE" w14:textId="77777777" w:rsidR="00281BA4" w:rsidRPr="00281BA4" w:rsidRDefault="00281BA4" w:rsidP="00281BA4">
      <w:pPr>
        <w:pStyle w:val="Paragrafoelenco"/>
        <w:numPr>
          <w:ilvl w:val="0"/>
          <w:numId w:val="10"/>
        </w:numPr>
        <w:spacing w:after="0" w:line="288" w:lineRule="auto"/>
        <w:ind w:left="284" w:hanging="284"/>
        <w:jc w:val="both"/>
        <w:rPr>
          <w:sz w:val="20"/>
          <w:szCs w:val="20"/>
          <w:lang w:val="pt-BR"/>
        </w:rPr>
      </w:pPr>
      <w:r w:rsidRPr="00281BA4">
        <w:rPr>
          <w:i/>
          <w:sz w:val="20"/>
          <w:szCs w:val="20"/>
          <w:lang w:val="pt-BR"/>
        </w:rPr>
        <w:t>Laboratorio de Telecomunicaciones, FACET, Universidad Nacional de Tucumán, Av. Independencia 1800, 4000 S. M. Tucumán, Argentina</w:t>
      </w:r>
    </w:p>
    <w:p w14:paraId="5DFA79AE" w14:textId="77777777" w:rsidR="00281BA4" w:rsidRPr="00F57872" w:rsidRDefault="00281BA4" w:rsidP="00281BA4">
      <w:pPr>
        <w:pStyle w:val="Paragrafoelenco"/>
        <w:numPr>
          <w:ilvl w:val="0"/>
          <w:numId w:val="10"/>
        </w:numPr>
        <w:spacing w:after="0" w:line="288" w:lineRule="auto"/>
        <w:ind w:left="284" w:hanging="284"/>
        <w:jc w:val="both"/>
        <w:rPr>
          <w:i/>
          <w:sz w:val="20"/>
          <w:szCs w:val="20"/>
          <w:lang w:val="pt-BR"/>
        </w:rPr>
      </w:pPr>
      <w:r w:rsidRPr="00F57872">
        <w:rPr>
          <w:i/>
          <w:sz w:val="20"/>
          <w:szCs w:val="20"/>
          <w:lang w:val="pt-BR"/>
        </w:rPr>
        <w:t>CIASUR, Facultad Regional Tucumán, Universidad Tecnológia Nacional, Tucumán, Argentina</w:t>
      </w:r>
    </w:p>
    <w:p w14:paraId="6D1AF082" w14:textId="77777777" w:rsidR="00281BA4" w:rsidRPr="00F57872" w:rsidRDefault="00281BA4" w:rsidP="00281BA4">
      <w:pPr>
        <w:pStyle w:val="Paragrafoelenco"/>
        <w:numPr>
          <w:ilvl w:val="0"/>
          <w:numId w:val="10"/>
        </w:numPr>
        <w:spacing w:after="0" w:line="288" w:lineRule="auto"/>
        <w:ind w:left="284" w:hanging="284"/>
        <w:jc w:val="both"/>
        <w:rPr>
          <w:sz w:val="20"/>
          <w:szCs w:val="20"/>
          <w:lang w:val="pt-BR"/>
        </w:rPr>
      </w:pPr>
      <w:r w:rsidRPr="00F57872">
        <w:rPr>
          <w:i/>
          <w:sz w:val="20"/>
          <w:szCs w:val="20"/>
          <w:lang w:val="pt-BR"/>
        </w:rPr>
        <w:t>Laboratório de Ionósfera, Dto. de Física, FACET, Universidad Nacional de Tucumán, Independencia 1800, 4000 S. M. Tucumán, Argentina</w:t>
      </w:r>
    </w:p>
    <w:p w14:paraId="3D89A56F" w14:textId="15CAFE69" w:rsidR="00281BA4" w:rsidRPr="00F57872" w:rsidRDefault="003E1C55" w:rsidP="00281BA4">
      <w:pPr>
        <w:pStyle w:val="Paragrafoelenco"/>
        <w:numPr>
          <w:ilvl w:val="0"/>
          <w:numId w:val="10"/>
        </w:numPr>
        <w:spacing w:after="0" w:line="288" w:lineRule="auto"/>
        <w:ind w:left="284" w:hanging="284"/>
        <w:jc w:val="both"/>
        <w:rPr>
          <w:i/>
          <w:sz w:val="20"/>
          <w:szCs w:val="20"/>
          <w:lang w:val="pt-BR"/>
        </w:rPr>
      </w:pPr>
      <w:r>
        <w:rPr>
          <w:i/>
          <w:sz w:val="20"/>
          <w:szCs w:val="20"/>
          <w:lang w:val="pt-BR"/>
        </w:rPr>
        <w:t>Consejo Nacional de Investigaciones Cientificas y Técnicas (</w:t>
      </w:r>
      <w:r w:rsidR="00281BA4" w:rsidRPr="00F57872">
        <w:rPr>
          <w:i/>
          <w:sz w:val="20"/>
          <w:szCs w:val="20"/>
          <w:lang w:val="pt-BR"/>
        </w:rPr>
        <w:t>CONICET</w:t>
      </w:r>
      <w:r>
        <w:rPr>
          <w:i/>
          <w:sz w:val="20"/>
          <w:szCs w:val="20"/>
          <w:lang w:val="pt-BR"/>
        </w:rPr>
        <w:t>)</w:t>
      </w:r>
      <w:r w:rsidR="00281BA4" w:rsidRPr="00F57872">
        <w:rPr>
          <w:i/>
          <w:sz w:val="20"/>
          <w:szCs w:val="20"/>
          <w:lang w:val="pt-BR"/>
        </w:rPr>
        <w:t>, Buenos Aires, Argentina</w:t>
      </w:r>
    </w:p>
    <w:p w14:paraId="2BC23506" w14:textId="77777777" w:rsidR="00281BA4" w:rsidRPr="00992205" w:rsidRDefault="00281BA4" w:rsidP="00A2206B">
      <w:pPr>
        <w:spacing w:after="0" w:line="288" w:lineRule="auto"/>
        <w:ind w:right="-516"/>
        <w:jc w:val="both"/>
        <w:rPr>
          <w:b/>
          <w:lang w:val="pt-BR"/>
        </w:rPr>
      </w:pPr>
    </w:p>
    <w:p w14:paraId="3D50A4E7" w14:textId="77777777" w:rsidR="00404917" w:rsidRPr="00644355" w:rsidRDefault="00404917" w:rsidP="00A2206B">
      <w:pPr>
        <w:spacing w:after="0" w:line="288" w:lineRule="auto"/>
        <w:ind w:right="-516"/>
        <w:jc w:val="both"/>
        <w:rPr>
          <w:b/>
        </w:rPr>
      </w:pPr>
      <w:r w:rsidRPr="00E86016">
        <w:rPr>
          <w:b/>
        </w:rPr>
        <w:t>Abstract</w:t>
      </w:r>
    </w:p>
    <w:p w14:paraId="59D30550" w14:textId="3CFCD476" w:rsidR="00731171" w:rsidRPr="00992205" w:rsidRDefault="00731171" w:rsidP="00677C5E">
      <w:pPr>
        <w:spacing w:after="0" w:line="288" w:lineRule="auto"/>
        <w:jc w:val="both"/>
      </w:pPr>
      <w:r w:rsidRPr="00992205">
        <w:rPr>
          <w:shd w:val="clear" w:color="auto" w:fill="FFFFFF"/>
        </w:rPr>
        <w:t>The present investigation reports for the first time s</w:t>
      </w:r>
      <w:r w:rsidR="00CB3D84" w:rsidRPr="00992205">
        <w:rPr>
          <w:shd w:val="clear" w:color="auto" w:fill="FFFFFF"/>
        </w:rPr>
        <w:t>easonal</w:t>
      </w:r>
      <w:r w:rsidR="00AA4C5D" w:rsidRPr="00992205">
        <w:rPr>
          <w:shd w:val="clear" w:color="auto" w:fill="FFFFFF"/>
        </w:rPr>
        <w:t xml:space="preserve"> and solar activity</w:t>
      </w:r>
      <w:r w:rsidR="00CB3D84" w:rsidRPr="00992205">
        <w:rPr>
          <w:shd w:val="clear" w:color="auto" w:fill="FFFFFF"/>
        </w:rPr>
        <w:t xml:space="preserve"> variation</w:t>
      </w:r>
      <w:r w:rsidR="00AA4C5D" w:rsidRPr="00992205">
        <w:rPr>
          <w:shd w:val="clear" w:color="auto" w:fill="FFFFFF"/>
        </w:rPr>
        <w:t>s</w:t>
      </w:r>
      <w:r w:rsidR="00CB3D84" w:rsidRPr="00992205">
        <w:rPr>
          <w:shd w:val="clear" w:color="auto" w:fill="FFFFFF"/>
        </w:rPr>
        <w:t xml:space="preserve"> of F3 and StF</w:t>
      </w:r>
      <w:r w:rsidRPr="00992205">
        <w:rPr>
          <w:shd w:val="clear" w:color="auto" w:fill="FFFFFF"/>
        </w:rPr>
        <w:t xml:space="preserve">4 layers at </w:t>
      </w:r>
      <w:r w:rsidR="00247B99">
        <w:rPr>
          <w:shd w:val="clear" w:color="auto" w:fill="FFFFFF"/>
        </w:rPr>
        <w:t xml:space="preserve">the low-latitude station of </w:t>
      </w:r>
      <w:r w:rsidRPr="00992205">
        <w:rPr>
          <w:shd w:val="clear" w:color="auto" w:fill="FFFFFF"/>
        </w:rPr>
        <w:t>Tucum</w:t>
      </w:r>
      <w:r w:rsidR="009A02B1" w:rsidRPr="00992205">
        <w:rPr>
          <w:rStyle w:val="Enfasicorsivo"/>
          <w:bCs/>
          <w:i w:val="0"/>
          <w:iCs w:val="0"/>
          <w:shd w:val="clear" w:color="auto" w:fill="FFFFFF"/>
        </w:rPr>
        <w:t>á</w:t>
      </w:r>
      <w:r w:rsidRPr="00992205">
        <w:rPr>
          <w:shd w:val="clear" w:color="auto" w:fill="FFFFFF"/>
        </w:rPr>
        <w:t>n</w:t>
      </w:r>
      <w:r w:rsidR="002C53F7" w:rsidRPr="00992205">
        <w:rPr>
          <w:shd w:val="clear" w:color="auto" w:fill="FFFFFF"/>
        </w:rPr>
        <w:t xml:space="preserve"> (</w:t>
      </w:r>
      <w:r w:rsidR="001968A2" w:rsidRPr="00992205">
        <w:t>26.9ºS, 65.4ºW;</w:t>
      </w:r>
      <w:r w:rsidR="002C53F7" w:rsidRPr="00992205">
        <w:rPr>
          <w:shd w:val="clear" w:color="auto" w:fill="FFFFFF"/>
        </w:rPr>
        <w:t xml:space="preserve"> dip latitude 13.9°S)</w:t>
      </w:r>
      <w:r w:rsidRPr="00992205">
        <w:rPr>
          <w:shd w:val="clear" w:color="auto" w:fill="FFFFFF"/>
        </w:rPr>
        <w:t>, Argentina</w:t>
      </w:r>
      <w:r w:rsidR="00E57ADF" w:rsidRPr="00992205">
        <w:rPr>
          <w:shd w:val="clear" w:color="auto" w:fill="FFFFFF"/>
        </w:rPr>
        <w:t>,</w:t>
      </w:r>
      <w:r w:rsidR="008A08B9" w:rsidRPr="00992205">
        <w:rPr>
          <w:shd w:val="clear" w:color="auto" w:fill="FFFFFF"/>
        </w:rPr>
        <w:t xml:space="preserve"> </w:t>
      </w:r>
      <w:r w:rsidR="00E57ADF" w:rsidRPr="00992205">
        <w:rPr>
          <w:shd w:val="clear" w:color="auto" w:fill="FFFFFF"/>
        </w:rPr>
        <w:t>by considering ionograms recorded</w:t>
      </w:r>
      <w:r w:rsidR="008A08B9" w:rsidRPr="00992205">
        <w:rPr>
          <w:shd w:val="clear" w:color="auto" w:fill="FFFFFF"/>
        </w:rPr>
        <w:t xml:space="preserve"> </w:t>
      </w:r>
      <w:r w:rsidRPr="00992205">
        <w:rPr>
          <w:shd w:val="clear" w:color="auto" w:fill="FFFFFF"/>
        </w:rPr>
        <w:t>from 2007 to 2015 by an AIS-INGV digital ionosonde</w:t>
      </w:r>
      <w:r w:rsidR="001D01D1">
        <w:rPr>
          <w:shd w:val="clear" w:color="auto" w:fill="FFFFFF"/>
        </w:rPr>
        <w:t>. F3</w:t>
      </w:r>
      <w:r w:rsidR="001C7A1D">
        <w:rPr>
          <w:shd w:val="clear" w:color="auto" w:fill="FFFFFF"/>
        </w:rPr>
        <w:t xml:space="preserve"> </w:t>
      </w:r>
      <w:r w:rsidR="00AC3CC2">
        <w:rPr>
          <w:shd w:val="clear" w:color="auto" w:fill="FFFFFF"/>
        </w:rPr>
        <w:t xml:space="preserve">and stF4 </w:t>
      </w:r>
      <w:r w:rsidRPr="00992205">
        <w:rPr>
          <w:shd w:val="clear" w:color="auto" w:fill="FFFFFF"/>
        </w:rPr>
        <w:t>layer occurrence</w:t>
      </w:r>
      <w:r w:rsidR="00AC3CC2">
        <w:rPr>
          <w:shd w:val="clear" w:color="auto" w:fill="FFFFFF"/>
        </w:rPr>
        <w:t>s</w:t>
      </w:r>
      <w:r w:rsidRPr="00992205">
        <w:rPr>
          <w:shd w:val="clear" w:color="auto" w:fill="FFFFFF"/>
        </w:rPr>
        <w:t xml:space="preserve"> </w:t>
      </w:r>
      <w:r w:rsidR="00AC3CC2">
        <w:rPr>
          <w:shd w:val="clear" w:color="auto" w:fill="FFFFFF"/>
        </w:rPr>
        <w:t>are</w:t>
      </w:r>
      <w:r w:rsidR="00AC3CC2" w:rsidRPr="00992205">
        <w:rPr>
          <w:shd w:val="clear" w:color="auto" w:fill="FFFFFF"/>
        </w:rPr>
        <w:t xml:space="preserve"> </w:t>
      </w:r>
      <w:r w:rsidRPr="00992205">
        <w:rPr>
          <w:shd w:val="clear" w:color="auto" w:fill="FFFFFF"/>
        </w:rPr>
        <w:t>found to be higher during summer</w:t>
      </w:r>
      <w:r w:rsidR="00F207AD" w:rsidRPr="00992205">
        <w:rPr>
          <w:shd w:val="clear" w:color="auto" w:fill="FFFFFF"/>
        </w:rPr>
        <w:t xml:space="preserve"> months</w:t>
      </w:r>
      <w:r w:rsidR="00AC3CC2">
        <w:rPr>
          <w:shd w:val="clear" w:color="auto" w:fill="FFFFFF"/>
        </w:rPr>
        <w:t>, while they are almost null in winter</w:t>
      </w:r>
      <w:r w:rsidR="00CB3D84" w:rsidRPr="00992205">
        <w:rPr>
          <w:shd w:val="clear" w:color="auto" w:fill="FFFFFF"/>
        </w:rPr>
        <w:t xml:space="preserve">. </w:t>
      </w:r>
      <w:r w:rsidR="00CB3D84" w:rsidRPr="00AC3CC2">
        <w:rPr>
          <w:shd w:val="clear" w:color="auto" w:fill="FFFFFF"/>
        </w:rPr>
        <w:t>Moreover, F3 and StF</w:t>
      </w:r>
      <w:r w:rsidRPr="00AC3CC2">
        <w:rPr>
          <w:shd w:val="clear" w:color="auto" w:fill="FFFFFF"/>
        </w:rPr>
        <w:t xml:space="preserve">4 layer </w:t>
      </w:r>
      <w:r w:rsidR="00AA4C5D" w:rsidRPr="00AC3CC2">
        <w:rPr>
          <w:shd w:val="clear" w:color="auto" w:fill="FFFFFF"/>
        </w:rPr>
        <w:t>occurrence</w:t>
      </w:r>
      <w:r w:rsidR="00D02659" w:rsidRPr="00AC3CC2">
        <w:rPr>
          <w:shd w:val="clear" w:color="auto" w:fill="FFFFFF"/>
        </w:rPr>
        <w:t>s</w:t>
      </w:r>
      <w:r w:rsidR="00AA4C5D" w:rsidRPr="00AC3CC2">
        <w:rPr>
          <w:shd w:val="clear" w:color="auto" w:fill="FFFFFF"/>
        </w:rPr>
        <w:t xml:space="preserve"> </w:t>
      </w:r>
      <w:r w:rsidRPr="00AC3CC2">
        <w:rPr>
          <w:shd w:val="clear" w:color="auto" w:fill="FFFFFF"/>
        </w:rPr>
        <w:t>show</w:t>
      </w:r>
      <w:r w:rsidR="00450F7C" w:rsidRPr="00AC3CC2">
        <w:rPr>
          <w:shd w:val="clear" w:color="auto" w:fill="FFFFFF"/>
        </w:rPr>
        <w:t xml:space="preserve"> </w:t>
      </w:r>
      <w:r w:rsidR="00AC3CC2">
        <w:rPr>
          <w:shd w:val="clear" w:color="auto" w:fill="FFFFFF"/>
        </w:rPr>
        <w:t xml:space="preserve">a </w:t>
      </w:r>
      <w:r w:rsidR="00450F7C" w:rsidRPr="00AC3CC2">
        <w:rPr>
          <w:shd w:val="clear" w:color="auto" w:fill="FFFFFF"/>
        </w:rPr>
        <w:t>solar</w:t>
      </w:r>
      <w:r w:rsidRPr="00AC3CC2">
        <w:rPr>
          <w:shd w:val="clear" w:color="auto" w:fill="FFFFFF"/>
        </w:rPr>
        <w:t xml:space="preserve"> activity dependence</w:t>
      </w:r>
      <w:r w:rsidR="001E07CC" w:rsidRPr="00AC3CC2">
        <w:rPr>
          <w:shd w:val="clear" w:color="auto" w:fill="FFFFFF"/>
        </w:rPr>
        <w:t xml:space="preserve"> with </w:t>
      </w:r>
      <w:r w:rsidR="00AC3CC2">
        <w:rPr>
          <w:shd w:val="clear" w:color="auto" w:fill="FFFFFF"/>
        </w:rPr>
        <w:t>higher values</w:t>
      </w:r>
      <w:r w:rsidR="001E07CC" w:rsidRPr="00AC3CC2">
        <w:rPr>
          <w:shd w:val="clear" w:color="auto" w:fill="FFFFFF"/>
        </w:rPr>
        <w:t xml:space="preserve"> during </w:t>
      </w:r>
      <w:r w:rsidR="00AD05F8" w:rsidRPr="00AC3CC2">
        <w:rPr>
          <w:shd w:val="clear" w:color="auto" w:fill="FFFFFF"/>
        </w:rPr>
        <w:t xml:space="preserve">high </w:t>
      </w:r>
      <w:r w:rsidR="001C7A1D" w:rsidRPr="00AC3CC2">
        <w:rPr>
          <w:shd w:val="clear" w:color="auto" w:fill="FFFFFF"/>
        </w:rPr>
        <w:t>solar activity</w:t>
      </w:r>
      <w:r w:rsidR="001E07CC" w:rsidRPr="00AC3CC2">
        <w:rPr>
          <w:shd w:val="clear" w:color="auto" w:fill="FFFFFF"/>
        </w:rPr>
        <w:t>.</w:t>
      </w:r>
      <w:r w:rsidR="00AD05F8" w:rsidRPr="00AC3CC2">
        <w:rPr>
          <w:shd w:val="clear" w:color="auto" w:fill="FFFFFF"/>
        </w:rPr>
        <w:t xml:space="preserve"> </w:t>
      </w:r>
      <w:r w:rsidR="00FF667D" w:rsidRPr="00AC3CC2">
        <w:t>The solar activ</w:t>
      </w:r>
      <w:r w:rsidR="009A02B1" w:rsidRPr="00AC3CC2">
        <w:t>ity dependence of F3 over Tucum</w:t>
      </w:r>
      <w:r w:rsidR="009A02B1" w:rsidRPr="00AC3CC2">
        <w:rPr>
          <w:rStyle w:val="Enfasicorsivo"/>
          <w:bCs/>
          <w:i w:val="0"/>
          <w:iCs w:val="0"/>
          <w:shd w:val="clear" w:color="auto" w:fill="FFFFFF"/>
        </w:rPr>
        <w:t>á</w:t>
      </w:r>
      <w:r w:rsidR="00FF667D" w:rsidRPr="00AC3CC2">
        <w:t>n</w:t>
      </w:r>
      <w:r w:rsidR="0027695A" w:rsidRPr="00AC3CC2">
        <w:t xml:space="preserve"> </w:t>
      </w:r>
      <w:r w:rsidR="00FF667D" w:rsidRPr="00AC3CC2">
        <w:t xml:space="preserve">is similar to that reported earlier </w:t>
      </w:r>
      <w:r w:rsidR="00B53175" w:rsidRPr="00AC3CC2">
        <w:t>for</w:t>
      </w:r>
      <w:r w:rsidR="00DE799E" w:rsidRPr="00AC3CC2">
        <w:t xml:space="preserve"> </w:t>
      </w:r>
      <w:r w:rsidR="00247B99" w:rsidRPr="00AC3CC2">
        <w:t xml:space="preserve">the low-latitude station of </w:t>
      </w:r>
      <w:r w:rsidR="00DE799E" w:rsidRPr="00AC3CC2">
        <w:t>Sã</w:t>
      </w:r>
      <w:r w:rsidR="00FF667D" w:rsidRPr="00AC3CC2">
        <w:t>o Jos</w:t>
      </w:r>
      <w:r w:rsidR="00CB5CE0" w:rsidRPr="00AC3CC2">
        <w:t>é</w:t>
      </w:r>
      <w:r w:rsidR="00FF667D" w:rsidRPr="00AC3CC2">
        <w:t xml:space="preserve"> dos Campos, Brazil (</w:t>
      </w:r>
      <w:r w:rsidR="00FF667D" w:rsidRPr="00AC3CC2">
        <w:rPr>
          <w:shd w:val="clear" w:color="auto" w:fill="FFFFFF"/>
        </w:rPr>
        <w:t>dip latitude 14.1°S)</w:t>
      </w:r>
      <w:r w:rsidR="00247B99" w:rsidRPr="00AC3CC2">
        <w:rPr>
          <w:shd w:val="clear" w:color="auto" w:fill="FFFFFF"/>
        </w:rPr>
        <w:t>,</w:t>
      </w:r>
      <w:r w:rsidR="00FF667D" w:rsidRPr="00AC3CC2">
        <w:t xml:space="preserve"> </w:t>
      </w:r>
      <w:r w:rsidR="00247B99" w:rsidRPr="00AC3CC2">
        <w:t>but</w:t>
      </w:r>
      <w:r w:rsidR="00FF667D" w:rsidRPr="00AC3CC2">
        <w:t xml:space="preserve"> different than that reported </w:t>
      </w:r>
      <w:r w:rsidR="00B53175" w:rsidRPr="00AC3CC2">
        <w:t>for</w:t>
      </w:r>
      <w:r w:rsidR="00473DEB" w:rsidRPr="00AC3CC2">
        <w:t xml:space="preserve"> </w:t>
      </w:r>
      <w:r w:rsidR="00247B99" w:rsidRPr="00AC3CC2">
        <w:t xml:space="preserve">the near-equatorial station of </w:t>
      </w:r>
      <w:r w:rsidR="00473DEB" w:rsidRPr="00AC3CC2">
        <w:t>Palmas</w:t>
      </w:r>
      <w:r w:rsidR="0027695A" w:rsidRPr="00AC3CC2">
        <w:t xml:space="preserve"> (</w:t>
      </w:r>
      <w:r w:rsidR="00247B99" w:rsidRPr="00AC3CC2">
        <w:t xml:space="preserve">dip </w:t>
      </w:r>
      <w:r w:rsidR="00865D14" w:rsidRPr="00AC3CC2">
        <w:t>la</w:t>
      </w:r>
      <w:r w:rsidR="00247B99" w:rsidRPr="00AC3CC2">
        <w:t>titude 6.6°S</w:t>
      </w:r>
      <w:r w:rsidR="0027695A" w:rsidRPr="00AC3CC2">
        <w:t>)</w:t>
      </w:r>
      <w:r w:rsidR="00473DEB" w:rsidRPr="00AC3CC2">
        <w:t>, Brazil</w:t>
      </w:r>
      <w:r w:rsidR="00FF667D" w:rsidRPr="00AC3CC2">
        <w:t xml:space="preserve">. </w:t>
      </w:r>
      <w:r w:rsidR="00FE3F09" w:rsidRPr="00AC3CC2">
        <w:t>On the other hand,</w:t>
      </w:r>
      <w:r w:rsidR="00FE3F09" w:rsidRPr="00AC3CC2">
        <w:rPr>
          <w:shd w:val="clear" w:color="auto" w:fill="FFFFFF"/>
        </w:rPr>
        <w:t xml:space="preserve"> the solar cycle dependence of StF4 layer is consistent with the one obtained at Palmas.</w:t>
      </w:r>
      <w:r w:rsidR="00FE3F09">
        <w:rPr>
          <w:shd w:val="clear" w:color="auto" w:fill="FFFFFF"/>
        </w:rPr>
        <w:t xml:space="preserve"> </w:t>
      </w:r>
      <w:r w:rsidRPr="00992205">
        <w:rPr>
          <w:shd w:val="clear" w:color="auto" w:fill="FFFFFF"/>
        </w:rPr>
        <w:t xml:space="preserve">This highlights </w:t>
      </w:r>
      <w:r w:rsidR="005946B0" w:rsidRPr="00992205">
        <w:rPr>
          <w:shd w:val="clear" w:color="auto" w:fill="FFFFFF"/>
        </w:rPr>
        <w:t>the complex nature of</w:t>
      </w:r>
      <w:r w:rsidRPr="00992205">
        <w:rPr>
          <w:shd w:val="clear" w:color="auto" w:fill="FFFFFF"/>
        </w:rPr>
        <w:t xml:space="preserve"> </w:t>
      </w:r>
      <w:r w:rsidR="00C00DBC" w:rsidRPr="00992205">
        <w:rPr>
          <w:shd w:val="clear" w:color="auto" w:fill="FFFFFF"/>
        </w:rPr>
        <w:t>electro</w:t>
      </w:r>
      <w:r w:rsidRPr="00992205">
        <w:rPr>
          <w:shd w:val="clear" w:color="auto" w:fill="FFFFFF"/>
        </w:rPr>
        <w:t xml:space="preserve">dynamics characterizing the </w:t>
      </w:r>
      <w:r w:rsidR="00386B56" w:rsidRPr="00992205">
        <w:rPr>
          <w:shd w:val="clear" w:color="auto" w:fill="FFFFFF"/>
        </w:rPr>
        <w:t xml:space="preserve">ionosphere </w:t>
      </w:r>
      <w:r w:rsidR="00386B56">
        <w:rPr>
          <w:shd w:val="clear" w:color="auto" w:fill="FFFFFF"/>
        </w:rPr>
        <w:t xml:space="preserve">from the magnetic </w:t>
      </w:r>
      <w:r w:rsidRPr="00992205">
        <w:rPr>
          <w:shd w:val="clear" w:color="auto" w:fill="FFFFFF"/>
        </w:rPr>
        <w:t xml:space="preserve">equatorial </w:t>
      </w:r>
      <w:r w:rsidR="00386B56">
        <w:rPr>
          <w:shd w:val="clear" w:color="auto" w:fill="FFFFFF"/>
        </w:rPr>
        <w:t>to</w:t>
      </w:r>
      <w:r w:rsidR="00386B56" w:rsidRPr="00992205">
        <w:rPr>
          <w:shd w:val="clear" w:color="auto" w:fill="FFFFFF"/>
        </w:rPr>
        <w:t xml:space="preserve"> </w:t>
      </w:r>
      <w:r w:rsidRPr="00992205">
        <w:rPr>
          <w:shd w:val="clear" w:color="auto" w:fill="FFFFFF"/>
        </w:rPr>
        <w:t>low</w:t>
      </w:r>
      <w:r w:rsidR="00386B56">
        <w:rPr>
          <w:shd w:val="clear" w:color="auto" w:fill="FFFFFF"/>
        </w:rPr>
        <w:t xml:space="preserve"> </w:t>
      </w:r>
      <w:r w:rsidRPr="00992205">
        <w:rPr>
          <w:shd w:val="clear" w:color="auto" w:fill="FFFFFF"/>
        </w:rPr>
        <w:t>latit</w:t>
      </w:r>
      <w:r w:rsidR="00CB3D84" w:rsidRPr="00992205">
        <w:rPr>
          <w:shd w:val="clear" w:color="auto" w:fill="FFFFFF"/>
        </w:rPr>
        <w:t>ude</w:t>
      </w:r>
      <w:r w:rsidR="00386B56">
        <w:rPr>
          <w:shd w:val="clear" w:color="auto" w:fill="FFFFFF"/>
        </w:rPr>
        <w:t>s</w:t>
      </w:r>
      <w:r w:rsidR="00CB3D84" w:rsidRPr="00992205">
        <w:rPr>
          <w:shd w:val="clear" w:color="auto" w:fill="FFFFFF"/>
        </w:rPr>
        <w:t xml:space="preserve">. </w:t>
      </w:r>
      <w:r w:rsidR="00FE3F09">
        <w:rPr>
          <w:shd w:val="clear" w:color="auto" w:fill="FFFFFF"/>
        </w:rPr>
        <w:t>Moreover</w:t>
      </w:r>
      <w:r w:rsidRPr="00992205">
        <w:rPr>
          <w:shd w:val="clear" w:color="auto" w:fill="FFFFFF"/>
        </w:rPr>
        <w:t>, as sh</w:t>
      </w:r>
      <w:r w:rsidR="00CB3D84" w:rsidRPr="00992205">
        <w:rPr>
          <w:shd w:val="clear" w:color="auto" w:fill="FFFFFF"/>
        </w:rPr>
        <w:t>own in previous studies</w:t>
      </w:r>
      <w:r w:rsidR="005F3673" w:rsidRPr="00992205">
        <w:rPr>
          <w:shd w:val="clear" w:color="auto" w:fill="FFFFFF"/>
        </w:rPr>
        <w:t>,</w:t>
      </w:r>
      <w:r w:rsidR="00CB3D84" w:rsidRPr="00992205">
        <w:rPr>
          <w:shd w:val="clear" w:color="auto" w:fill="FFFFFF"/>
        </w:rPr>
        <w:t xml:space="preserve"> the StF</w:t>
      </w:r>
      <w:r w:rsidRPr="00992205">
        <w:rPr>
          <w:shd w:val="clear" w:color="auto" w:fill="FFFFFF"/>
        </w:rPr>
        <w:t xml:space="preserve">4 layer is always </w:t>
      </w:r>
      <w:r w:rsidR="00CB3D84" w:rsidRPr="00992205">
        <w:rPr>
          <w:shd w:val="clear" w:color="auto" w:fill="FFFFFF"/>
        </w:rPr>
        <w:t>preceded and followed by the F3</w:t>
      </w:r>
      <w:r w:rsidR="001C7A1D">
        <w:rPr>
          <w:shd w:val="clear" w:color="auto" w:fill="FFFFFF"/>
        </w:rPr>
        <w:t xml:space="preserve"> </w:t>
      </w:r>
      <w:r w:rsidRPr="00992205">
        <w:rPr>
          <w:shd w:val="clear" w:color="auto" w:fill="FFFFFF"/>
        </w:rPr>
        <w:t>layer</w:t>
      </w:r>
      <w:r w:rsidR="005F3673" w:rsidRPr="00992205">
        <w:rPr>
          <w:shd w:val="clear" w:color="auto" w:fill="FFFFFF"/>
        </w:rPr>
        <w:t>,</w:t>
      </w:r>
      <w:r w:rsidR="00076467" w:rsidRPr="00992205">
        <w:rPr>
          <w:shd w:val="clear" w:color="auto" w:fill="FFFFFF"/>
        </w:rPr>
        <w:t xml:space="preserve"> a</w:t>
      </w:r>
      <w:r w:rsidR="005F3673" w:rsidRPr="00992205">
        <w:rPr>
          <w:shd w:val="clear" w:color="auto" w:fill="FFFFFF"/>
        </w:rPr>
        <w:t>nd it shows a</w:t>
      </w:r>
      <w:r w:rsidR="00CB3D84" w:rsidRPr="00992205">
        <w:rPr>
          <w:shd w:val="clear" w:color="auto" w:fill="FFFFFF"/>
        </w:rPr>
        <w:t xml:space="preserve"> shorter lifetime than </w:t>
      </w:r>
      <w:r w:rsidR="005F3673" w:rsidRPr="00992205">
        <w:rPr>
          <w:shd w:val="clear" w:color="auto" w:fill="FFFFFF"/>
        </w:rPr>
        <w:t xml:space="preserve">that of the </w:t>
      </w:r>
      <w:r w:rsidR="001C7A1D">
        <w:rPr>
          <w:shd w:val="clear" w:color="auto" w:fill="FFFFFF"/>
        </w:rPr>
        <w:t>F3 layer</w:t>
      </w:r>
      <w:r w:rsidRPr="00992205">
        <w:rPr>
          <w:shd w:val="clear" w:color="auto" w:fill="FFFFFF"/>
        </w:rPr>
        <w:t xml:space="preserve">. </w:t>
      </w:r>
      <w:r w:rsidR="00246ABF" w:rsidRPr="00992205">
        <w:rPr>
          <w:shd w:val="clear" w:color="auto" w:fill="FFFFFF"/>
        </w:rPr>
        <w:t xml:space="preserve">During the </w:t>
      </w:r>
      <w:r w:rsidR="00FE3F09">
        <w:rPr>
          <w:shd w:val="clear" w:color="auto" w:fill="FFFFFF"/>
        </w:rPr>
        <w:t xml:space="preserve">considered </w:t>
      </w:r>
      <w:r w:rsidR="00246ABF" w:rsidRPr="00992205">
        <w:rPr>
          <w:shd w:val="clear" w:color="auto" w:fill="FFFFFF"/>
        </w:rPr>
        <w:t>period</w:t>
      </w:r>
      <w:r w:rsidR="00246ABF" w:rsidRPr="005E32E6">
        <w:rPr>
          <w:shd w:val="clear" w:color="auto" w:fill="FFFFFF"/>
        </w:rPr>
        <w:t>,</w:t>
      </w:r>
      <w:r w:rsidRPr="005E32E6">
        <w:rPr>
          <w:shd w:val="clear" w:color="auto" w:fill="FFFFFF"/>
        </w:rPr>
        <w:t xml:space="preserve"> 1</w:t>
      </w:r>
      <w:r w:rsidR="008F58B0" w:rsidRPr="005E32E6">
        <w:rPr>
          <w:shd w:val="clear" w:color="auto" w:fill="FFFFFF"/>
        </w:rPr>
        <w:t>812</w:t>
      </w:r>
      <w:r w:rsidRPr="005E32E6">
        <w:rPr>
          <w:shd w:val="clear" w:color="auto" w:fill="FFFFFF"/>
        </w:rPr>
        <w:t xml:space="preserve"> days </w:t>
      </w:r>
      <w:r w:rsidR="00CB3D84" w:rsidRPr="005E32E6">
        <w:rPr>
          <w:shd w:val="clear" w:color="auto" w:fill="FFFFFF"/>
        </w:rPr>
        <w:t xml:space="preserve">were </w:t>
      </w:r>
      <w:r w:rsidR="00742CB2" w:rsidRPr="005E32E6">
        <w:rPr>
          <w:color w:val="FF0000"/>
          <w:shd w:val="clear" w:color="auto" w:fill="FFFFFF"/>
        </w:rPr>
        <w:t>analyzed</w:t>
      </w:r>
      <w:r w:rsidR="00CB3D84" w:rsidRPr="005E32E6">
        <w:rPr>
          <w:shd w:val="clear" w:color="auto" w:fill="FFFFFF"/>
        </w:rPr>
        <w:t xml:space="preserve"> and the F3 </w:t>
      </w:r>
      <w:r w:rsidRPr="005E32E6">
        <w:rPr>
          <w:shd w:val="clear" w:color="auto" w:fill="FFFFFF"/>
        </w:rPr>
        <w:t xml:space="preserve">layer was found in </w:t>
      </w:r>
      <w:r w:rsidR="008F58B0" w:rsidRPr="005E32E6">
        <w:rPr>
          <w:shd w:val="clear" w:color="auto" w:fill="FFFFFF"/>
        </w:rPr>
        <w:t>370 days</w:t>
      </w:r>
      <w:r w:rsidR="008F58B0" w:rsidRPr="00992205">
        <w:rPr>
          <w:shd w:val="clear" w:color="auto" w:fill="FFFFFF"/>
        </w:rPr>
        <w:t xml:space="preserve"> (20</w:t>
      </w:r>
      <w:r w:rsidR="00CB3D84" w:rsidRPr="00992205">
        <w:rPr>
          <w:shd w:val="clear" w:color="auto" w:fill="FFFFFF"/>
        </w:rPr>
        <w:t>.</w:t>
      </w:r>
      <w:r w:rsidR="008F58B0" w:rsidRPr="00992205">
        <w:rPr>
          <w:shd w:val="clear" w:color="auto" w:fill="FFFFFF"/>
        </w:rPr>
        <w:t>4</w:t>
      </w:r>
      <w:r w:rsidR="00CB3D84" w:rsidRPr="00992205">
        <w:rPr>
          <w:shd w:val="clear" w:color="auto" w:fill="FFFFFF"/>
        </w:rPr>
        <w:t>%), while the StF</w:t>
      </w:r>
      <w:r w:rsidRPr="00992205">
        <w:rPr>
          <w:shd w:val="clear" w:color="auto" w:fill="FFFFFF"/>
        </w:rPr>
        <w:t xml:space="preserve">4 </w:t>
      </w:r>
      <w:r w:rsidR="00B35E84" w:rsidRPr="00992205">
        <w:rPr>
          <w:shd w:val="clear" w:color="auto" w:fill="FFFFFF"/>
        </w:rPr>
        <w:t xml:space="preserve">layer </w:t>
      </w:r>
      <w:r w:rsidR="008F58B0" w:rsidRPr="00992205">
        <w:rPr>
          <w:shd w:val="clear" w:color="auto" w:fill="FFFFFF"/>
        </w:rPr>
        <w:t>was found in 41 days (2.3</w:t>
      </w:r>
      <w:r w:rsidR="00CB3D84" w:rsidRPr="00992205">
        <w:rPr>
          <w:shd w:val="clear" w:color="auto" w:fill="FFFFFF"/>
        </w:rPr>
        <w:t xml:space="preserve">%). </w:t>
      </w:r>
      <w:r w:rsidR="00417F77" w:rsidRPr="00992205">
        <w:t xml:space="preserve">This </w:t>
      </w:r>
      <w:r w:rsidR="005F3673" w:rsidRPr="00992205">
        <w:t xml:space="preserve">means </w:t>
      </w:r>
      <w:r w:rsidR="005C6511" w:rsidRPr="00992205">
        <w:t xml:space="preserve">that the StF4 stratification is seen during 11% of </w:t>
      </w:r>
      <w:r w:rsidR="00DE799E" w:rsidRPr="00992205">
        <w:t xml:space="preserve">F3 </w:t>
      </w:r>
      <w:r w:rsidR="005F3673" w:rsidRPr="00992205">
        <w:t xml:space="preserve">layer </w:t>
      </w:r>
      <w:r w:rsidR="005C6511" w:rsidRPr="00992205">
        <w:t>days.</w:t>
      </w:r>
    </w:p>
    <w:p w14:paraId="51F52B9C" w14:textId="77777777" w:rsidR="0000526E" w:rsidRDefault="0000526E" w:rsidP="00677C5E">
      <w:pPr>
        <w:spacing w:after="0" w:line="288" w:lineRule="auto"/>
        <w:jc w:val="both"/>
      </w:pPr>
    </w:p>
    <w:p w14:paraId="304D6F99" w14:textId="77777777" w:rsidR="00A3745E" w:rsidRDefault="00C82883" w:rsidP="00654876">
      <w:pPr>
        <w:pStyle w:val="Paragrafoelenco"/>
        <w:numPr>
          <w:ilvl w:val="0"/>
          <w:numId w:val="9"/>
        </w:numPr>
        <w:spacing w:after="120" w:line="360" w:lineRule="auto"/>
        <w:ind w:left="851" w:right="-516" w:hanging="284"/>
        <w:jc w:val="both"/>
        <w:rPr>
          <w:b/>
        </w:rPr>
      </w:pPr>
      <w:r w:rsidRPr="00256942">
        <w:rPr>
          <w:b/>
        </w:rPr>
        <w:t>I</w:t>
      </w:r>
      <w:r w:rsidR="00732E2B" w:rsidRPr="00256942">
        <w:rPr>
          <w:b/>
        </w:rPr>
        <w:t>ntroduction</w:t>
      </w:r>
    </w:p>
    <w:p w14:paraId="44D69B04" w14:textId="0540D6AD" w:rsidR="00C23615" w:rsidRDefault="00154B13" w:rsidP="00A823F1">
      <w:pPr>
        <w:spacing w:after="120" w:line="360" w:lineRule="auto"/>
        <w:ind w:firstLine="567"/>
        <w:jc w:val="both"/>
        <w:rPr>
          <w:color w:val="FF0000"/>
        </w:rPr>
      </w:pPr>
      <w:r w:rsidRPr="00FC22C1">
        <w:t xml:space="preserve">One of the interesting aspects of the </w:t>
      </w:r>
      <w:r w:rsidR="000B3B3C" w:rsidRPr="00FC22C1">
        <w:t xml:space="preserve">ionospheric electrodynamics </w:t>
      </w:r>
      <w:r w:rsidRPr="00FC22C1">
        <w:t xml:space="preserve">day-to-day variability </w:t>
      </w:r>
      <w:r w:rsidR="00CB3D84" w:rsidRPr="00FC22C1">
        <w:t>is the</w:t>
      </w:r>
      <w:r w:rsidR="0097605B">
        <w:t xml:space="preserve"> multiple</w:t>
      </w:r>
      <w:r w:rsidR="00CB3D84" w:rsidRPr="00FC22C1">
        <w:t xml:space="preserve"> stratification </w:t>
      </w:r>
      <w:r w:rsidR="00EF4C34">
        <w:t>that can characterize</w:t>
      </w:r>
      <w:r w:rsidR="00002582">
        <w:t>s</w:t>
      </w:r>
      <w:r w:rsidR="000B3B3C">
        <w:t xml:space="preserve"> </w:t>
      </w:r>
      <w:r w:rsidR="00CB3D84" w:rsidRPr="00FC22C1">
        <w:t xml:space="preserve">the </w:t>
      </w:r>
      <w:r w:rsidR="0097605B">
        <w:t xml:space="preserve">ionospheric </w:t>
      </w:r>
      <w:r w:rsidR="00CB3D84" w:rsidRPr="00FC22C1">
        <w:t>F</w:t>
      </w:r>
      <w:r w:rsidR="000B3B3C">
        <w:t xml:space="preserve"> </w:t>
      </w:r>
      <w:r w:rsidRPr="00FC22C1">
        <w:t xml:space="preserve">region. </w:t>
      </w:r>
      <w:r w:rsidR="00F5199C">
        <w:t>In this sense,</w:t>
      </w:r>
      <w:r w:rsidR="006C53A8" w:rsidRPr="00FC22C1">
        <w:t xml:space="preserve"> </w:t>
      </w:r>
      <w:r w:rsidR="00911B6F" w:rsidRPr="00FC22C1">
        <w:rPr>
          <w:color w:val="0000FF"/>
        </w:rPr>
        <w:t>Bailey [1948]</w:t>
      </w:r>
      <w:r w:rsidR="006C53A8" w:rsidRPr="00FC22C1">
        <w:t xml:space="preserve"> presented</w:t>
      </w:r>
      <w:r w:rsidR="00911B6F" w:rsidRPr="00FC22C1">
        <w:t xml:space="preserve"> experimental evidences of the </w:t>
      </w:r>
      <w:r w:rsidR="002A22E1">
        <w:t xml:space="preserve">F-layer </w:t>
      </w:r>
      <w:r w:rsidR="00911B6F" w:rsidRPr="00FC22C1">
        <w:t>tendency</w:t>
      </w:r>
      <w:r w:rsidR="002A22E1">
        <w:t xml:space="preserve"> </w:t>
      </w:r>
      <w:r w:rsidR="00911B6F" w:rsidRPr="00FC22C1">
        <w:t xml:space="preserve">to </w:t>
      </w:r>
      <w:r w:rsidR="00113CD2" w:rsidRPr="00FC22C1">
        <w:t>present multiple stratification</w:t>
      </w:r>
      <w:r w:rsidR="002A22E1">
        <w:t>s</w:t>
      </w:r>
      <w:r w:rsidR="0097605B">
        <w:t>.</w:t>
      </w:r>
      <w:r w:rsidR="0097605B" w:rsidRPr="00FC22C1">
        <w:t xml:space="preserve"> </w:t>
      </w:r>
      <w:r w:rsidR="002A22E1">
        <w:t>I</w:t>
      </w:r>
      <w:r w:rsidR="00911B6F" w:rsidRPr="00FC22C1">
        <w:t>nvestigati</w:t>
      </w:r>
      <w:r w:rsidR="002A22E1">
        <w:t>ng</w:t>
      </w:r>
      <w:r w:rsidR="00911B6F" w:rsidRPr="00FC22C1">
        <w:t xml:space="preserve"> the F2</w:t>
      </w:r>
      <w:r w:rsidR="0001050C">
        <w:t xml:space="preserve"> </w:t>
      </w:r>
      <w:r w:rsidR="00911B6F" w:rsidRPr="00FC22C1">
        <w:t xml:space="preserve">layer stratification near the </w:t>
      </w:r>
      <w:r w:rsidR="00911B6F" w:rsidRPr="00FC22C1">
        <w:lastRenderedPageBreak/>
        <w:t xml:space="preserve">magnetic equator </w:t>
      </w:r>
      <w:r w:rsidR="009C26EE" w:rsidRPr="00FC22C1">
        <w:t xml:space="preserve">at Singapore, </w:t>
      </w:r>
      <w:r w:rsidR="0097605B" w:rsidRPr="00FC22C1">
        <w:rPr>
          <w:color w:val="0000FF"/>
        </w:rPr>
        <w:t>Sen [1949]</w:t>
      </w:r>
      <w:r w:rsidR="0097605B" w:rsidRPr="00FC22C1">
        <w:t xml:space="preserve"> </w:t>
      </w:r>
      <w:r w:rsidR="009C26EE" w:rsidRPr="00FC22C1">
        <w:t xml:space="preserve">reported a triple </w:t>
      </w:r>
      <w:r w:rsidR="007845FF">
        <w:t xml:space="preserve">F2 </w:t>
      </w:r>
      <w:r w:rsidR="0084666A" w:rsidRPr="00FC22C1">
        <w:t>layer</w:t>
      </w:r>
      <w:r w:rsidR="0084666A">
        <w:t xml:space="preserve"> </w:t>
      </w:r>
      <w:r w:rsidR="009C26EE" w:rsidRPr="00FC22C1">
        <w:t xml:space="preserve">stratification </w:t>
      </w:r>
      <w:r w:rsidR="0097605B">
        <w:t>and</w:t>
      </w:r>
      <w:r w:rsidR="0097605B" w:rsidRPr="00FC22C1">
        <w:t xml:space="preserve"> </w:t>
      </w:r>
      <w:r w:rsidR="009C26EE" w:rsidRPr="00FC22C1">
        <w:t xml:space="preserve">named </w:t>
      </w:r>
      <w:r w:rsidR="0084666A">
        <w:t xml:space="preserve">it </w:t>
      </w:r>
      <w:r w:rsidR="0097605B">
        <w:t xml:space="preserve">as </w:t>
      </w:r>
      <w:r w:rsidR="00911B6F" w:rsidRPr="00FC22C1">
        <w:t xml:space="preserve">F’2, F’’2, and F2. </w:t>
      </w:r>
      <w:r w:rsidR="0097605B">
        <w:t>For a couple of decades</w:t>
      </w:r>
      <w:r w:rsidR="00911B6F" w:rsidRPr="00FC22C1">
        <w:t xml:space="preserve">, the study of </w:t>
      </w:r>
      <w:r w:rsidR="0084666A" w:rsidRPr="00FC22C1">
        <w:t xml:space="preserve">F-region </w:t>
      </w:r>
      <w:r w:rsidR="00911B6F" w:rsidRPr="00FC22C1">
        <w:t xml:space="preserve">multiple stratifications </w:t>
      </w:r>
      <w:r w:rsidR="0084666A">
        <w:t>has been</w:t>
      </w:r>
      <w:r w:rsidRPr="00FC22C1">
        <w:t xml:space="preserve"> </w:t>
      </w:r>
      <w:r w:rsidR="00E358DE">
        <w:t>focused on</w:t>
      </w:r>
      <w:r w:rsidRPr="00FC22C1">
        <w:t xml:space="preserve"> the formation of </w:t>
      </w:r>
      <w:r w:rsidR="00D63E38" w:rsidRPr="00FC22C1">
        <w:t xml:space="preserve">the </w:t>
      </w:r>
      <w:r w:rsidRPr="00FC22C1">
        <w:t xml:space="preserve">F3 </w:t>
      </w:r>
      <w:r w:rsidR="00D63E38" w:rsidRPr="00FC22C1">
        <w:t xml:space="preserve">layer </w:t>
      </w:r>
      <w:r w:rsidR="0040019A">
        <w:t>at</w:t>
      </w:r>
      <w:r w:rsidRPr="00FC22C1">
        <w:t xml:space="preserve"> magnetic equator</w:t>
      </w:r>
      <w:r w:rsidR="0097605B">
        <w:t>ial</w:t>
      </w:r>
      <w:r w:rsidRPr="00FC22C1">
        <w:t xml:space="preserve"> and </w:t>
      </w:r>
      <w:r w:rsidR="00C00DBC" w:rsidRPr="00FC22C1">
        <w:t>low-latitude</w:t>
      </w:r>
      <w:r w:rsidR="00BA2CF7" w:rsidRPr="00FC22C1">
        <w:t xml:space="preserve"> regions</w:t>
      </w:r>
      <w:r w:rsidR="00BD5988" w:rsidRPr="00FC22C1">
        <w:t xml:space="preserve"> </w:t>
      </w:r>
      <w:r w:rsidR="00AA772C" w:rsidRPr="00FC22C1">
        <w:t>[</w:t>
      </w:r>
      <w:proofErr w:type="spellStart"/>
      <w:r w:rsidR="00D826FA" w:rsidRPr="00FC22C1">
        <w:rPr>
          <w:color w:val="0000FF"/>
        </w:rPr>
        <w:t>Balan</w:t>
      </w:r>
      <w:proofErr w:type="spellEnd"/>
      <w:r w:rsidR="00D826FA" w:rsidRPr="00FC22C1">
        <w:rPr>
          <w:color w:val="0000FF"/>
        </w:rPr>
        <w:t xml:space="preserve"> and  Bailey</w:t>
      </w:r>
      <w:r w:rsidR="00AA772C" w:rsidRPr="00FC22C1">
        <w:rPr>
          <w:color w:val="0000FF"/>
        </w:rPr>
        <w:t>,</w:t>
      </w:r>
      <w:r w:rsidR="00D826FA" w:rsidRPr="00FC22C1">
        <w:rPr>
          <w:color w:val="0000FF"/>
        </w:rPr>
        <w:t xml:space="preserve"> </w:t>
      </w:r>
      <w:r w:rsidR="00911B6F" w:rsidRPr="00FC22C1">
        <w:rPr>
          <w:color w:val="0000FF"/>
        </w:rPr>
        <w:t>1995</w:t>
      </w:r>
      <w:r w:rsidR="00AA772C" w:rsidRPr="00FC22C1">
        <w:rPr>
          <w:color w:val="0000FF"/>
        </w:rPr>
        <w:t>;</w:t>
      </w:r>
      <w:r w:rsidR="00911B6F" w:rsidRPr="00FC22C1">
        <w:rPr>
          <w:color w:val="0000FF"/>
        </w:rPr>
        <w:t xml:space="preserve"> </w:t>
      </w:r>
      <w:proofErr w:type="spellStart"/>
      <w:r w:rsidR="00D826FA" w:rsidRPr="00FC22C1">
        <w:rPr>
          <w:color w:val="0000FF"/>
        </w:rPr>
        <w:t>Balan</w:t>
      </w:r>
      <w:proofErr w:type="spellEnd"/>
      <w:r w:rsidR="00D826FA" w:rsidRPr="00FC22C1">
        <w:rPr>
          <w:color w:val="0000FF"/>
        </w:rPr>
        <w:t xml:space="preserve"> et al.</w:t>
      </w:r>
      <w:r w:rsidR="00AA772C" w:rsidRPr="00FC22C1">
        <w:rPr>
          <w:color w:val="0000FF"/>
        </w:rPr>
        <w:t>,</w:t>
      </w:r>
      <w:r w:rsidR="00911B6F" w:rsidRPr="00FC22C1">
        <w:rPr>
          <w:color w:val="0000FF"/>
        </w:rPr>
        <w:t xml:space="preserve"> 1997, 1998, 2000, 2008</w:t>
      </w:r>
      <w:r w:rsidR="00AA772C" w:rsidRPr="00FC22C1">
        <w:rPr>
          <w:color w:val="0000FF"/>
        </w:rPr>
        <w:t>;</w:t>
      </w:r>
      <w:r w:rsidR="00911B6F" w:rsidRPr="00FC22C1">
        <w:rPr>
          <w:color w:val="0000FF"/>
        </w:rPr>
        <w:t xml:space="preserve"> </w:t>
      </w:r>
      <w:r w:rsidR="00D826FA" w:rsidRPr="00FC22C1">
        <w:rPr>
          <w:color w:val="0000FF"/>
        </w:rPr>
        <w:t>Jenkins et al.</w:t>
      </w:r>
      <w:r w:rsidR="00AA772C" w:rsidRPr="00FC22C1">
        <w:rPr>
          <w:color w:val="0000FF"/>
        </w:rPr>
        <w:t>,</w:t>
      </w:r>
      <w:r w:rsidR="00911B6F" w:rsidRPr="00FC22C1">
        <w:rPr>
          <w:color w:val="0000FF"/>
        </w:rPr>
        <w:t xml:space="preserve"> 1997</w:t>
      </w:r>
      <w:r w:rsidR="00AA772C" w:rsidRPr="00FC22C1">
        <w:rPr>
          <w:color w:val="0000FF"/>
        </w:rPr>
        <w:t>;</w:t>
      </w:r>
      <w:r w:rsidR="00911B6F" w:rsidRPr="00FC22C1">
        <w:rPr>
          <w:color w:val="0000FF"/>
        </w:rPr>
        <w:t xml:space="preserve"> </w:t>
      </w:r>
      <w:r w:rsidR="00D826FA" w:rsidRPr="00FC22C1">
        <w:rPr>
          <w:color w:val="0000FF"/>
        </w:rPr>
        <w:t>Lynn et al.</w:t>
      </w:r>
      <w:r w:rsidR="00AA772C" w:rsidRPr="00FC22C1">
        <w:rPr>
          <w:color w:val="0000FF"/>
        </w:rPr>
        <w:t>,</w:t>
      </w:r>
      <w:r w:rsidR="00911B6F" w:rsidRPr="00FC22C1">
        <w:rPr>
          <w:color w:val="0000FF"/>
        </w:rPr>
        <w:t xml:space="preserve"> 2000</w:t>
      </w:r>
      <w:r w:rsidR="00AA772C" w:rsidRPr="00FC22C1">
        <w:rPr>
          <w:color w:val="0000FF"/>
        </w:rPr>
        <w:t>;</w:t>
      </w:r>
      <w:r w:rsidR="00911B6F" w:rsidRPr="00FC22C1">
        <w:rPr>
          <w:color w:val="0000FF"/>
        </w:rPr>
        <w:t xml:space="preserve"> Batista et al</w:t>
      </w:r>
      <w:r w:rsidR="00AA772C" w:rsidRPr="00FC22C1">
        <w:rPr>
          <w:color w:val="0000FF"/>
        </w:rPr>
        <w:t>.</w:t>
      </w:r>
      <w:r w:rsidR="00911B6F" w:rsidRPr="00FC22C1">
        <w:rPr>
          <w:color w:val="0000FF"/>
        </w:rPr>
        <w:t xml:space="preserve">, </w:t>
      </w:r>
      <w:r w:rsidR="005D606E" w:rsidRPr="00FC22C1">
        <w:rPr>
          <w:color w:val="0000FF"/>
        </w:rPr>
        <w:t xml:space="preserve">2000, </w:t>
      </w:r>
      <w:r w:rsidR="00D826FA" w:rsidRPr="00FC22C1">
        <w:rPr>
          <w:color w:val="0000FF"/>
        </w:rPr>
        <w:t>2002, 2003</w:t>
      </w:r>
      <w:r w:rsidR="00B54B3F">
        <w:rPr>
          <w:color w:val="0000FF"/>
        </w:rPr>
        <w:t>, 2017</w:t>
      </w:r>
      <w:r w:rsidR="00AA772C" w:rsidRPr="00FC22C1">
        <w:rPr>
          <w:color w:val="0000FF"/>
        </w:rPr>
        <w:t>;</w:t>
      </w:r>
      <w:r w:rsidR="00911B6F" w:rsidRPr="00FC22C1">
        <w:rPr>
          <w:color w:val="0000FF"/>
        </w:rPr>
        <w:t xml:space="preserve"> </w:t>
      </w:r>
      <w:proofErr w:type="spellStart"/>
      <w:r w:rsidR="00D826FA" w:rsidRPr="00FC22C1">
        <w:rPr>
          <w:color w:val="0000FF"/>
        </w:rPr>
        <w:t>Uemoto</w:t>
      </w:r>
      <w:proofErr w:type="spellEnd"/>
      <w:r w:rsidR="00D826FA" w:rsidRPr="00FC22C1">
        <w:rPr>
          <w:color w:val="0000FF"/>
        </w:rPr>
        <w:t xml:space="preserve"> et al.</w:t>
      </w:r>
      <w:r w:rsidR="00AA772C" w:rsidRPr="00FC22C1">
        <w:rPr>
          <w:color w:val="0000FF"/>
        </w:rPr>
        <w:t>,</w:t>
      </w:r>
      <w:r w:rsidR="00911B6F" w:rsidRPr="00FC22C1">
        <w:rPr>
          <w:color w:val="0000FF"/>
        </w:rPr>
        <w:t xml:space="preserve"> 2006</w:t>
      </w:r>
      <w:r w:rsidR="00F31EC1">
        <w:rPr>
          <w:color w:val="0000FF"/>
        </w:rPr>
        <w:t>, 2011</w:t>
      </w:r>
      <w:r w:rsidR="00AA772C" w:rsidRPr="00FC22C1">
        <w:rPr>
          <w:color w:val="0000FF"/>
        </w:rPr>
        <w:t>;</w:t>
      </w:r>
      <w:r w:rsidR="00911B6F" w:rsidRPr="00FC22C1">
        <w:rPr>
          <w:color w:val="0000FF"/>
        </w:rPr>
        <w:t xml:space="preserve"> </w:t>
      </w:r>
      <w:proofErr w:type="spellStart"/>
      <w:r w:rsidR="00911B6F" w:rsidRPr="00FC22C1">
        <w:rPr>
          <w:color w:val="0000FF"/>
        </w:rPr>
        <w:t>Fagundes</w:t>
      </w:r>
      <w:proofErr w:type="spellEnd"/>
      <w:r w:rsidR="00911B6F" w:rsidRPr="00FC22C1">
        <w:rPr>
          <w:color w:val="0000FF"/>
        </w:rPr>
        <w:t xml:space="preserve"> et al</w:t>
      </w:r>
      <w:r w:rsidR="00AA772C" w:rsidRPr="00FC22C1">
        <w:rPr>
          <w:color w:val="0000FF"/>
        </w:rPr>
        <w:t>.</w:t>
      </w:r>
      <w:r w:rsidR="00911B6F" w:rsidRPr="00FC22C1">
        <w:rPr>
          <w:color w:val="0000FF"/>
        </w:rPr>
        <w:t>, 2007, 2011</w:t>
      </w:r>
      <w:r w:rsidR="00AA772C" w:rsidRPr="00FC22C1">
        <w:rPr>
          <w:color w:val="0000FF"/>
        </w:rPr>
        <w:t>;</w:t>
      </w:r>
      <w:r w:rsidR="00911B6F" w:rsidRPr="00FC22C1">
        <w:rPr>
          <w:color w:val="0000FF"/>
        </w:rPr>
        <w:t xml:space="preserve"> </w:t>
      </w:r>
      <w:proofErr w:type="spellStart"/>
      <w:r w:rsidR="00911B6F" w:rsidRPr="00FC22C1">
        <w:rPr>
          <w:color w:val="0000FF"/>
        </w:rPr>
        <w:t>Paznukhov</w:t>
      </w:r>
      <w:proofErr w:type="spellEnd"/>
      <w:r w:rsidR="00911B6F" w:rsidRPr="00FC22C1">
        <w:rPr>
          <w:color w:val="0000FF"/>
        </w:rPr>
        <w:t xml:space="preserve"> et al.</w:t>
      </w:r>
      <w:r w:rsidR="00AA772C" w:rsidRPr="00FC22C1">
        <w:rPr>
          <w:color w:val="0000FF"/>
        </w:rPr>
        <w:t>,</w:t>
      </w:r>
      <w:r w:rsidR="00911B6F" w:rsidRPr="00FC22C1">
        <w:rPr>
          <w:color w:val="0000FF"/>
        </w:rPr>
        <w:t xml:space="preserve"> 2007</w:t>
      </w:r>
      <w:r w:rsidR="00AA772C" w:rsidRPr="00FC22C1">
        <w:rPr>
          <w:color w:val="0000FF"/>
        </w:rPr>
        <w:t>;</w:t>
      </w:r>
      <w:r w:rsidR="00911B6F" w:rsidRPr="00FC22C1">
        <w:rPr>
          <w:color w:val="0000FF"/>
        </w:rPr>
        <w:t xml:space="preserve"> </w:t>
      </w:r>
      <w:proofErr w:type="spellStart"/>
      <w:r w:rsidR="00911B6F" w:rsidRPr="00FC22C1">
        <w:rPr>
          <w:color w:val="0000FF"/>
        </w:rPr>
        <w:t>Sreeja</w:t>
      </w:r>
      <w:proofErr w:type="spellEnd"/>
      <w:r w:rsidR="00911B6F" w:rsidRPr="00FC22C1">
        <w:rPr>
          <w:color w:val="0000FF"/>
        </w:rPr>
        <w:t xml:space="preserve"> et al.</w:t>
      </w:r>
      <w:r w:rsidR="00AA772C" w:rsidRPr="00FC22C1">
        <w:rPr>
          <w:color w:val="0000FF"/>
        </w:rPr>
        <w:t>,</w:t>
      </w:r>
      <w:r w:rsidR="00911B6F" w:rsidRPr="00FC22C1">
        <w:rPr>
          <w:color w:val="0000FF"/>
        </w:rPr>
        <w:t xml:space="preserve"> 2009, 2010</w:t>
      </w:r>
      <w:r w:rsidR="00AA772C" w:rsidRPr="00FC22C1">
        <w:rPr>
          <w:color w:val="0000FF"/>
        </w:rPr>
        <w:t>;</w:t>
      </w:r>
      <w:r w:rsidR="00911B6F" w:rsidRPr="00FC22C1">
        <w:rPr>
          <w:color w:val="0000FF"/>
        </w:rPr>
        <w:t xml:space="preserve"> </w:t>
      </w:r>
      <w:proofErr w:type="spellStart"/>
      <w:r w:rsidR="00911B6F" w:rsidRPr="00FC22C1">
        <w:rPr>
          <w:color w:val="0000FF"/>
        </w:rPr>
        <w:t>Klimenko</w:t>
      </w:r>
      <w:proofErr w:type="spellEnd"/>
      <w:r w:rsidR="00911B6F" w:rsidRPr="00FC22C1">
        <w:rPr>
          <w:color w:val="0000FF"/>
        </w:rPr>
        <w:t xml:space="preserve"> et al.</w:t>
      </w:r>
      <w:r w:rsidR="00AA772C" w:rsidRPr="00FC22C1">
        <w:rPr>
          <w:color w:val="0000FF"/>
        </w:rPr>
        <w:t>,</w:t>
      </w:r>
      <w:r w:rsidR="00911B6F" w:rsidRPr="00FC22C1">
        <w:rPr>
          <w:color w:val="0000FF"/>
        </w:rPr>
        <w:t xml:space="preserve"> </w:t>
      </w:r>
      <w:r w:rsidR="00902D81" w:rsidRPr="00FC22C1">
        <w:rPr>
          <w:color w:val="0000FF"/>
        </w:rPr>
        <w:t xml:space="preserve">2011, </w:t>
      </w:r>
      <w:r w:rsidR="00911B6F" w:rsidRPr="00FC22C1">
        <w:rPr>
          <w:color w:val="0000FF"/>
        </w:rPr>
        <w:t>2012a, 2012b</w:t>
      </w:r>
      <w:r w:rsidR="00902D81" w:rsidRPr="00FC22C1">
        <w:rPr>
          <w:color w:val="0000FF"/>
        </w:rPr>
        <w:t>;</w:t>
      </w:r>
      <w:r w:rsidR="00911B6F" w:rsidRPr="00FC22C1">
        <w:rPr>
          <w:color w:val="0000FF"/>
        </w:rPr>
        <w:t xml:space="preserve"> </w:t>
      </w:r>
      <w:proofErr w:type="spellStart"/>
      <w:r w:rsidR="00D826FA" w:rsidRPr="00FC22C1">
        <w:rPr>
          <w:color w:val="0000FF"/>
        </w:rPr>
        <w:t>Karpachev</w:t>
      </w:r>
      <w:proofErr w:type="spellEnd"/>
      <w:r w:rsidR="00D826FA" w:rsidRPr="00FC22C1">
        <w:rPr>
          <w:color w:val="0000FF"/>
        </w:rPr>
        <w:t xml:space="preserve"> et al.</w:t>
      </w:r>
      <w:r w:rsidR="00AA772C" w:rsidRPr="00FC22C1">
        <w:rPr>
          <w:color w:val="0000FF"/>
        </w:rPr>
        <w:t>,</w:t>
      </w:r>
      <w:r w:rsidR="00911B6F" w:rsidRPr="00FC22C1">
        <w:rPr>
          <w:color w:val="0000FF"/>
        </w:rPr>
        <w:t xml:space="preserve"> </w:t>
      </w:r>
      <w:r w:rsidR="00D826FA" w:rsidRPr="00FC22C1">
        <w:rPr>
          <w:color w:val="0000FF"/>
        </w:rPr>
        <w:t>2012, 2013</w:t>
      </w:r>
      <w:r w:rsidR="00AA772C" w:rsidRPr="00FC22C1">
        <w:rPr>
          <w:color w:val="0000FF"/>
        </w:rPr>
        <w:t>;</w:t>
      </w:r>
      <w:r w:rsidR="00911B6F" w:rsidRPr="00FC22C1">
        <w:rPr>
          <w:color w:val="0000FF"/>
        </w:rPr>
        <w:t xml:space="preserve"> </w:t>
      </w:r>
      <w:r w:rsidR="00902D81" w:rsidRPr="00FC22C1">
        <w:rPr>
          <w:color w:val="0000FF"/>
        </w:rPr>
        <w:t xml:space="preserve">Zhao et al., 2014; </w:t>
      </w:r>
      <w:proofErr w:type="spellStart"/>
      <w:r w:rsidR="00911B6F" w:rsidRPr="00FC22C1">
        <w:rPr>
          <w:color w:val="0000FF"/>
        </w:rPr>
        <w:t>Mridula</w:t>
      </w:r>
      <w:proofErr w:type="spellEnd"/>
      <w:r w:rsidR="00911B6F" w:rsidRPr="00FC22C1">
        <w:rPr>
          <w:color w:val="0000FF"/>
        </w:rPr>
        <w:t xml:space="preserve"> and Pant</w:t>
      </w:r>
      <w:r w:rsidR="00AA772C" w:rsidRPr="00FC22C1">
        <w:rPr>
          <w:color w:val="0000FF"/>
        </w:rPr>
        <w:t>,</w:t>
      </w:r>
      <w:r w:rsidR="00911B6F" w:rsidRPr="00FC22C1">
        <w:rPr>
          <w:color w:val="0000FF"/>
        </w:rPr>
        <w:t xml:space="preserve"> 2015</w:t>
      </w:r>
      <w:r w:rsidR="002C62B8" w:rsidRPr="00FC22C1">
        <w:rPr>
          <w:sz w:val="23"/>
          <w:szCs w:val="23"/>
        </w:rPr>
        <w:t>]</w:t>
      </w:r>
      <w:r w:rsidRPr="00FC22C1">
        <w:t xml:space="preserve">. </w:t>
      </w:r>
      <w:r w:rsidR="00E358DE">
        <w:rPr>
          <w:color w:val="FF0000"/>
        </w:rPr>
        <w:t xml:space="preserve">Using satellite </w:t>
      </w:r>
      <w:r w:rsidR="00E358DE" w:rsidRPr="0082790B">
        <w:rPr>
          <w:color w:val="FF0000"/>
        </w:rPr>
        <w:t>observation</w:t>
      </w:r>
      <w:r w:rsidR="00E358DE">
        <w:rPr>
          <w:color w:val="FF0000"/>
        </w:rPr>
        <w:t>s,</w:t>
      </w:r>
      <w:r w:rsidR="00E358DE" w:rsidRPr="0082790B">
        <w:rPr>
          <w:color w:val="FF0000"/>
        </w:rPr>
        <w:t xml:space="preserve"> </w:t>
      </w:r>
      <w:r w:rsidR="00E358DE" w:rsidRPr="000150E8">
        <w:rPr>
          <w:color w:val="0000FF"/>
        </w:rPr>
        <w:t>Zhao et al</w:t>
      </w:r>
      <w:r w:rsidR="00E358DE">
        <w:rPr>
          <w:color w:val="0000FF"/>
        </w:rPr>
        <w:t>.</w:t>
      </w:r>
      <w:r w:rsidR="00E358DE" w:rsidRPr="000150E8">
        <w:rPr>
          <w:color w:val="0000FF"/>
        </w:rPr>
        <w:t xml:space="preserve"> [2011</w:t>
      </w:r>
      <w:r w:rsidR="00E358DE">
        <w:rPr>
          <w:color w:val="0000FF"/>
        </w:rPr>
        <w:t>b</w:t>
      </w:r>
      <w:r w:rsidR="00E358DE" w:rsidRPr="000150E8">
        <w:rPr>
          <w:color w:val="0000FF"/>
        </w:rPr>
        <w:t>]</w:t>
      </w:r>
      <w:r w:rsidR="00E358DE">
        <w:t xml:space="preserve"> </w:t>
      </w:r>
      <w:r w:rsidR="000150E8" w:rsidRPr="0082790B">
        <w:rPr>
          <w:color w:val="FF0000"/>
        </w:rPr>
        <w:t>presented a statistical study of the location of the F3 layer occurrence on a global scale</w:t>
      </w:r>
      <w:r w:rsidR="0082790B" w:rsidRPr="0082790B">
        <w:rPr>
          <w:color w:val="FF0000"/>
        </w:rPr>
        <w:t>.</w:t>
      </w:r>
      <w:r w:rsidR="00F94B68">
        <w:rPr>
          <w:color w:val="FF0000"/>
        </w:rPr>
        <w:t xml:space="preserve"> </w:t>
      </w:r>
      <w:r w:rsidR="00E358DE" w:rsidRPr="00AA7FA1">
        <w:rPr>
          <w:color w:val="0000FF"/>
        </w:rPr>
        <w:t xml:space="preserve">Zhang et al. [2016] </w:t>
      </w:r>
      <w:r w:rsidR="00E358DE">
        <w:rPr>
          <w:color w:val="0000FF"/>
        </w:rPr>
        <w:t xml:space="preserve">instead, </w:t>
      </w:r>
      <w:r w:rsidR="00E358DE">
        <w:rPr>
          <w:color w:val="FF0000"/>
        </w:rPr>
        <w:t>u</w:t>
      </w:r>
      <w:r w:rsidR="00C23615" w:rsidRPr="00AA7FA1">
        <w:rPr>
          <w:color w:val="FF0000"/>
        </w:rPr>
        <w:t xml:space="preserve">sing incoherent scatter radar measurements over </w:t>
      </w:r>
      <w:proofErr w:type="spellStart"/>
      <w:r w:rsidR="00C23615" w:rsidRPr="00AA7FA1">
        <w:rPr>
          <w:color w:val="FF0000"/>
        </w:rPr>
        <w:t>Jicamarca</w:t>
      </w:r>
      <w:proofErr w:type="spellEnd"/>
      <w:r w:rsidR="00C23615" w:rsidRPr="00AA7FA1">
        <w:rPr>
          <w:color w:val="FF0000"/>
        </w:rPr>
        <w:t xml:space="preserve"> (12°S, 283.2°E)</w:t>
      </w:r>
      <w:r w:rsidR="00E358DE">
        <w:rPr>
          <w:color w:val="FF0000"/>
        </w:rPr>
        <w:t>,</w:t>
      </w:r>
      <w:r w:rsidR="00C23615" w:rsidRPr="00AA7FA1">
        <w:rPr>
          <w:color w:val="FF0000"/>
        </w:rPr>
        <w:t xml:space="preserve"> presented a study about the equatorial plasma drift enhancement near sunrise </w:t>
      </w:r>
      <w:r w:rsidR="00E34070" w:rsidRPr="00AA7FA1">
        <w:rPr>
          <w:color w:val="FF0000"/>
        </w:rPr>
        <w:t>which</w:t>
      </w:r>
      <w:r w:rsidR="00C23615" w:rsidRPr="00AA7FA1">
        <w:rPr>
          <w:color w:val="FF0000"/>
        </w:rPr>
        <w:t xml:space="preserve"> was n</w:t>
      </w:r>
      <w:r w:rsidR="00E34070" w:rsidRPr="00AA7FA1">
        <w:rPr>
          <w:color w:val="FF0000"/>
        </w:rPr>
        <w:t>a</w:t>
      </w:r>
      <w:r w:rsidR="00C23615" w:rsidRPr="00AA7FA1">
        <w:rPr>
          <w:color w:val="FF0000"/>
        </w:rPr>
        <w:t xml:space="preserve">med </w:t>
      </w:r>
      <w:r w:rsidR="00E34070" w:rsidRPr="00AA7FA1">
        <w:rPr>
          <w:color w:val="FF0000"/>
        </w:rPr>
        <w:t>as</w:t>
      </w:r>
      <w:r w:rsidR="00C23615" w:rsidRPr="00AA7FA1">
        <w:rPr>
          <w:color w:val="FF0000"/>
        </w:rPr>
        <w:t xml:space="preserve"> sunrise enhancement</w:t>
      </w:r>
      <w:r w:rsidR="00E358DE">
        <w:rPr>
          <w:color w:val="FF0000"/>
        </w:rPr>
        <w:t>,</w:t>
      </w:r>
      <w:r w:rsidR="00C23615" w:rsidRPr="00AA7FA1">
        <w:rPr>
          <w:color w:val="FF0000"/>
        </w:rPr>
        <w:t xml:space="preserve"> </w:t>
      </w:r>
      <w:r w:rsidR="00E358DE">
        <w:rPr>
          <w:color w:val="FF0000"/>
        </w:rPr>
        <w:t>and t</w:t>
      </w:r>
      <w:r w:rsidR="00C23615" w:rsidRPr="00AA7FA1">
        <w:rPr>
          <w:color w:val="FF0000"/>
        </w:rPr>
        <w:t xml:space="preserve">hey </w:t>
      </w:r>
      <w:proofErr w:type="spellStart"/>
      <w:r w:rsidR="00E358DE">
        <w:rPr>
          <w:color w:val="FF0000"/>
        </w:rPr>
        <w:t>highlihted</w:t>
      </w:r>
      <w:proofErr w:type="spellEnd"/>
      <w:r w:rsidR="00E358DE" w:rsidRPr="00AA7FA1">
        <w:rPr>
          <w:color w:val="FF0000"/>
        </w:rPr>
        <w:t xml:space="preserve"> </w:t>
      </w:r>
      <w:r w:rsidR="00C23615" w:rsidRPr="00AA7FA1">
        <w:rPr>
          <w:color w:val="FF0000"/>
        </w:rPr>
        <w:t xml:space="preserve">a possible </w:t>
      </w:r>
      <w:r w:rsidR="00E358DE">
        <w:rPr>
          <w:color w:val="FF0000"/>
        </w:rPr>
        <w:t>connection</w:t>
      </w:r>
      <w:r w:rsidR="00E358DE" w:rsidRPr="00AA7FA1">
        <w:rPr>
          <w:color w:val="FF0000"/>
        </w:rPr>
        <w:t xml:space="preserve"> </w:t>
      </w:r>
      <w:r w:rsidR="00E358DE">
        <w:rPr>
          <w:color w:val="FF0000"/>
        </w:rPr>
        <w:t>between</w:t>
      </w:r>
      <w:r w:rsidR="00E358DE" w:rsidRPr="00AA7FA1">
        <w:rPr>
          <w:color w:val="FF0000"/>
        </w:rPr>
        <w:t xml:space="preserve"> </w:t>
      </w:r>
      <w:r w:rsidR="00E358DE">
        <w:rPr>
          <w:color w:val="FF0000"/>
        </w:rPr>
        <w:t xml:space="preserve">it and </w:t>
      </w:r>
      <w:r w:rsidR="00C23615" w:rsidRPr="00AA7FA1">
        <w:rPr>
          <w:color w:val="FF0000"/>
        </w:rPr>
        <w:t>the F3 layer</w:t>
      </w:r>
      <w:r w:rsidR="00E358DE">
        <w:rPr>
          <w:color w:val="FF0000"/>
        </w:rPr>
        <w:t xml:space="preserve"> appearance</w:t>
      </w:r>
      <w:r w:rsidR="00F94B68" w:rsidRPr="00AA7FA1">
        <w:rPr>
          <w:color w:val="FF0000"/>
        </w:rPr>
        <w:t>.</w:t>
      </w:r>
    </w:p>
    <w:p w14:paraId="6FE1D5A6" w14:textId="0E32FF3E" w:rsidR="00492654" w:rsidRPr="00FC22C1" w:rsidRDefault="00E50CBA" w:rsidP="00036C74">
      <w:pPr>
        <w:spacing w:after="120" w:line="360" w:lineRule="auto"/>
        <w:ind w:firstLine="567"/>
        <w:jc w:val="both"/>
        <w:rPr>
          <w:highlight w:val="lightGray"/>
        </w:rPr>
      </w:pPr>
      <w:r w:rsidRPr="00FC22C1">
        <w:t>S</w:t>
      </w:r>
      <w:r w:rsidR="00113CD2" w:rsidRPr="00FC22C1">
        <w:t xml:space="preserve">everal </w:t>
      </w:r>
      <w:r w:rsidR="000D20F6">
        <w:t>studies were made</w:t>
      </w:r>
      <w:r w:rsidR="00113CD2" w:rsidRPr="00FC22C1">
        <w:t xml:space="preserve"> to better understand the behavior and physical mechanisms </w:t>
      </w:r>
      <w:r w:rsidR="00AF3D4E">
        <w:t>of</w:t>
      </w:r>
      <w:r w:rsidR="00AF3D4E" w:rsidRPr="00FC22C1">
        <w:t xml:space="preserve"> </w:t>
      </w:r>
      <w:r w:rsidR="00113CD2" w:rsidRPr="00FC22C1">
        <w:t>the F3</w:t>
      </w:r>
      <w:r w:rsidR="00DE799E">
        <w:t xml:space="preserve"> </w:t>
      </w:r>
      <w:r w:rsidR="00113CD2" w:rsidRPr="00FC22C1">
        <w:t xml:space="preserve">layer formation. </w:t>
      </w:r>
      <w:r w:rsidR="00AF3D4E">
        <w:t>Among these,</w:t>
      </w:r>
      <w:r w:rsidR="000C532B" w:rsidRPr="00FC22C1">
        <w:t xml:space="preserve"> </w:t>
      </w:r>
      <w:bookmarkStart w:id="0" w:name="OLE_LINK1"/>
      <w:bookmarkStart w:id="1" w:name="OLE_LINK2"/>
      <w:bookmarkStart w:id="2" w:name="OLE_LINK3"/>
      <w:proofErr w:type="spellStart"/>
      <w:r w:rsidR="000C532B" w:rsidRPr="00FC22C1">
        <w:rPr>
          <w:color w:val="0000FF"/>
        </w:rPr>
        <w:t>Balan</w:t>
      </w:r>
      <w:proofErr w:type="spellEnd"/>
      <w:r w:rsidR="000C532B" w:rsidRPr="00FC22C1">
        <w:rPr>
          <w:color w:val="0000FF"/>
        </w:rPr>
        <w:t xml:space="preserve"> </w:t>
      </w:r>
      <w:r w:rsidR="008E6EFB" w:rsidRPr="00FC22C1">
        <w:rPr>
          <w:color w:val="0000FF"/>
        </w:rPr>
        <w:t>et al.</w:t>
      </w:r>
      <w:r w:rsidR="000C532B" w:rsidRPr="00FC22C1">
        <w:rPr>
          <w:color w:val="0000FF"/>
        </w:rPr>
        <w:t xml:space="preserve"> [199</w:t>
      </w:r>
      <w:r w:rsidR="00717895" w:rsidRPr="00FC22C1">
        <w:rPr>
          <w:color w:val="0000FF"/>
        </w:rPr>
        <w:t>8</w:t>
      </w:r>
      <w:r w:rsidR="000C532B" w:rsidRPr="00FC22C1">
        <w:rPr>
          <w:color w:val="0000FF"/>
        </w:rPr>
        <w:t>]</w:t>
      </w:r>
      <w:bookmarkEnd w:id="0"/>
      <w:bookmarkEnd w:id="1"/>
      <w:bookmarkEnd w:id="2"/>
      <w:r w:rsidR="00AF3D4E">
        <w:t xml:space="preserve"> proposed a mechanism</w:t>
      </w:r>
      <w:r w:rsidR="000C532B" w:rsidRPr="00FC22C1">
        <w:t xml:space="preserve"> </w:t>
      </w:r>
      <w:r w:rsidR="00AF3D4E">
        <w:t xml:space="preserve">based on </w:t>
      </w:r>
      <w:r w:rsidR="00C05A2E">
        <w:t>a joint action</w:t>
      </w:r>
      <w:r w:rsidR="000C532B" w:rsidRPr="00FC22C1">
        <w:t xml:space="preserve"> of the </w:t>
      </w:r>
      <w:r w:rsidR="00AF3D4E">
        <w:t>daytime</w:t>
      </w:r>
      <w:r w:rsidR="00AF3D4E" w:rsidRPr="00FC22C1">
        <w:t xml:space="preserve"> </w:t>
      </w:r>
      <w:r w:rsidR="00717895" w:rsidRPr="00FC22C1">
        <w:rPr>
          <w:b/>
        </w:rPr>
        <w:t xml:space="preserve">E </w:t>
      </w:r>
      <w:r w:rsidR="000C532B" w:rsidRPr="00F56944">
        <w:t>x</w:t>
      </w:r>
      <w:r w:rsidR="00717895" w:rsidRPr="00FC22C1">
        <w:rPr>
          <w:b/>
        </w:rPr>
        <w:t xml:space="preserve"> </w:t>
      </w:r>
      <w:r w:rsidR="000C532B" w:rsidRPr="00FC22C1">
        <w:rPr>
          <w:b/>
        </w:rPr>
        <w:t>B</w:t>
      </w:r>
      <w:r w:rsidR="000C532B" w:rsidRPr="00FC22C1">
        <w:t xml:space="preserve"> </w:t>
      </w:r>
      <w:r w:rsidR="007604B4" w:rsidRPr="00FC22C1">
        <w:t>plasma drift</w:t>
      </w:r>
      <w:r w:rsidR="00AF3D4E">
        <w:t xml:space="preserve"> and</w:t>
      </w:r>
      <w:r w:rsidR="00717895" w:rsidRPr="00FC22C1">
        <w:t xml:space="preserve"> thermospheric meridional winds</w:t>
      </w:r>
      <w:r w:rsidR="004F22F9" w:rsidRPr="00FC22C1">
        <w:t>.</w:t>
      </w:r>
      <w:r w:rsidR="00E5370F" w:rsidRPr="00FC22C1">
        <w:t xml:space="preserve"> </w:t>
      </w:r>
      <w:r w:rsidR="00150873" w:rsidRPr="00915520">
        <w:t>However,</w:t>
      </w:r>
      <w:r w:rsidR="004031EF" w:rsidRPr="00915520">
        <w:t xml:space="preserve"> </w:t>
      </w:r>
      <w:r w:rsidR="004201EB" w:rsidRPr="00915520">
        <w:t xml:space="preserve">it has been reported that </w:t>
      </w:r>
      <w:r w:rsidR="004031EF" w:rsidRPr="00915520">
        <w:t xml:space="preserve">F3 layer </w:t>
      </w:r>
      <w:r w:rsidR="004201EB" w:rsidRPr="00915520">
        <w:t xml:space="preserve">occurrence characteristics </w:t>
      </w:r>
      <w:r w:rsidR="004031EF" w:rsidRPr="00915520">
        <w:t xml:space="preserve">at </w:t>
      </w:r>
      <w:r w:rsidR="00C00DBC" w:rsidRPr="00915520">
        <w:t>low</w:t>
      </w:r>
      <w:r w:rsidR="00A72C8D" w:rsidRPr="00915520">
        <w:t>-</w:t>
      </w:r>
      <w:r w:rsidR="00C00DBC" w:rsidRPr="00915520">
        <w:t>latitude</w:t>
      </w:r>
      <w:r w:rsidR="0040019A" w:rsidRPr="00915520">
        <w:t>s,</w:t>
      </w:r>
      <w:r w:rsidR="004031EF" w:rsidRPr="00915520">
        <w:t xml:space="preserve"> and near EIA</w:t>
      </w:r>
      <w:r w:rsidR="00FD0C9F" w:rsidRPr="00915520">
        <w:t xml:space="preserve"> (Equatorial Ionization Anomaly)</w:t>
      </w:r>
      <w:r w:rsidR="006B5EBB" w:rsidRPr="00915520">
        <w:t xml:space="preserve"> crests regions</w:t>
      </w:r>
      <w:r w:rsidR="0040019A" w:rsidRPr="00915520">
        <w:t>,</w:t>
      </w:r>
      <w:r w:rsidR="004031EF" w:rsidRPr="00915520">
        <w:t xml:space="preserve"> are different from those </w:t>
      </w:r>
      <w:r w:rsidR="0040019A" w:rsidRPr="00915520">
        <w:t xml:space="preserve">recorded at regions </w:t>
      </w:r>
      <w:r w:rsidR="00C05A2E" w:rsidRPr="00915520">
        <w:t xml:space="preserve">around the </w:t>
      </w:r>
      <w:r w:rsidR="004031EF" w:rsidRPr="00915520">
        <w:t>magnetic equator</w:t>
      </w:r>
      <w:r w:rsidR="00FD0C9F" w:rsidRPr="00915520">
        <w:t>. In order to account for these differences</w:t>
      </w:r>
      <w:r w:rsidR="004031EF" w:rsidRPr="00915520">
        <w:t xml:space="preserve">, other </w:t>
      </w:r>
      <w:r w:rsidR="00FD0C9F" w:rsidRPr="00915520">
        <w:t>F3</w:t>
      </w:r>
      <w:r w:rsidR="00DE799E" w:rsidRPr="00915520">
        <w:t xml:space="preserve"> </w:t>
      </w:r>
      <w:r w:rsidR="00FD0C9F" w:rsidRPr="00915520">
        <w:t xml:space="preserve">layer triggering </w:t>
      </w:r>
      <w:r w:rsidR="004201EB" w:rsidRPr="00915520">
        <w:t>factors</w:t>
      </w:r>
      <w:r w:rsidR="006B5EBB" w:rsidRPr="00915520">
        <w:t xml:space="preserve"> such as planetary waves, </w:t>
      </w:r>
      <w:r w:rsidR="00865D14" w:rsidRPr="00915520">
        <w:t>medium-scale traveling ionospheric disturbances (</w:t>
      </w:r>
      <w:r w:rsidR="006B5EBB" w:rsidRPr="00915520">
        <w:t>MSTIDs</w:t>
      </w:r>
      <w:r w:rsidR="00865D14" w:rsidRPr="00915520">
        <w:t>)</w:t>
      </w:r>
      <w:r w:rsidR="006B5EBB" w:rsidRPr="00915520">
        <w:t xml:space="preserve"> and gravity waves</w:t>
      </w:r>
      <w:r w:rsidR="004201EB" w:rsidRPr="00915520">
        <w:t xml:space="preserve"> </w:t>
      </w:r>
      <w:r w:rsidR="00E10306" w:rsidRPr="00915520">
        <w:t xml:space="preserve">(GWs) </w:t>
      </w:r>
      <w:r w:rsidR="00FD0C9F" w:rsidRPr="00915520">
        <w:t>were proposed</w:t>
      </w:r>
      <w:r w:rsidR="004031EF" w:rsidRPr="00915520">
        <w:t xml:space="preserve">, in addition to </w:t>
      </w:r>
      <w:r w:rsidR="004201EB" w:rsidRPr="00915520">
        <w:t>th</w:t>
      </w:r>
      <w:r w:rsidR="00B36841" w:rsidRPr="00915520">
        <w:t>at</w:t>
      </w:r>
      <w:r w:rsidR="004031EF" w:rsidRPr="00915520">
        <w:t xml:space="preserve"> by </w:t>
      </w:r>
      <w:proofErr w:type="spellStart"/>
      <w:r w:rsidR="00626286" w:rsidRPr="00915520">
        <w:rPr>
          <w:color w:val="0000FF"/>
        </w:rPr>
        <w:t>Balan</w:t>
      </w:r>
      <w:proofErr w:type="spellEnd"/>
      <w:r w:rsidR="00626286" w:rsidRPr="00915520">
        <w:rPr>
          <w:color w:val="0000FF"/>
        </w:rPr>
        <w:t xml:space="preserve"> et al.</w:t>
      </w:r>
      <w:r w:rsidR="004031EF" w:rsidRPr="00915520">
        <w:rPr>
          <w:color w:val="0000FF"/>
        </w:rPr>
        <w:t xml:space="preserve"> [1998]</w:t>
      </w:r>
      <w:r w:rsidR="004031EF" w:rsidRPr="00915520">
        <w:t>.</w:t>
      </w:r>
      <w:r w:rsidR="006B5EBB" w:rsidRPr="00FC22C1">
        <w:t xml:space="preserve"> </w:t>
      </w:r>
      <w:r w:rsidR="000C532B" w:rsidRPr="00FC22C1">
        <w:t xml:space="preserve">In this context, </w:t>
      </w:r>
      <w:proofErr w:type="spellStart"/>
      <w:r w:rsidR="006C53A8" w:rsidRPr="00FC22C1">
        <w:rPr>
          <w:color w:val="0000FF"/>
        </w:rPr>
        <w:t>Vasil</w:t>
      </w:r>
      <w:r w:rsidR="008E6EFB" w:rsidRPr="00FC22C1">
        <w:rPr>
          <w:color w:val="0000FF"/>
        </w:rPr>
        <w:t>’y</w:t>
      </w:r>
      <w:r w:rsidR="006C53A8" w:rsidRPr="00FC22C1">
        <w:rPr>
          <w:color w:val="0000FF"/>
        </w:rPr>
        <w:t>ev</w:t>
      </w:r>
      <w:proofErr w:type="spellEnd"/>
      <w:r w:rsidR="006C53A8" w:rsidRPr="00FC22C1">
        <w:rPr>
          <w:color w:val="0000FF"/>
        </w:rPr>
        <w:t xml:space="preserve"> [1967]</w:t>
      </w:r>
      <w:r w:rsidR="006C53A8" w:rsidRPr="00FC22C1">
        <w:t xml:space="preserve"> </w:t>
      </w:r>
      <w:r w:rsidR="00856D26" w:rsidRPr="00FC22C1">
        <w:t xml:space="preserve">reported the important </w:t>
      </w:r>
      <w:r w:rsidR="00492654" w:rsidRPr="00FC22C1">
        <w:t>role</w:t>
      </w:r>
      <w:r w:rsidR="00856D26" w:rsidRPr="00FC22C1">
        <w:t xml:space="preserve"> of internal gravity waves in the formation of the F2</w:t>
      </w:r>
      <w:r w:rsidR="00F03081">
        <w:t xml:space="preserve"> </w:t>
      </w:r>
      <w:r w:rsidR="00856D26" w:rsidRPr="00FC22C1">
        <w:t xml:space="preserve">layer stratifications at </w:t>
      </w:r>
      <w:r w:rsidR="00C00DBC" w:rsidRPr="00FC22C1">
        <w:t>low</w:t>
      </w:r>
      <w:r w:rsidR="00865D14">
        <w:t xml:space="preserve"> </w:t>
      </w:r>
      <w:r w:rsidR="00C00DBC" w:rsidRPr="00FC22C1">
        <w:t>latitude</w:t>
      </w:r>
      <w:r w:rsidR="00856D26" w:rsidRPr="00FC22C1">
        <w:t xml:space="preserve">s and near EIA crests regions. </w:t>
      </w:r>
      <w:bookmarkStart w:id="3" w:name="OLE_LINK4"/>
      <w:bookmarkStart w:id="4" w:name="OLE_LINK5"/>
      <w:proofErr w:type="spellStart"/>
      <w:r w:rsidR="00856D26" w:rsidRPr="00FC22C1">
        <w:rPr>
          <w:color w:val="0000FF"/>
        </w:rPr>
        <w:t>Fagundes</w:t>
      </w:r>
      <w:proofErr w:type="spellEnd"/>
      <w:r w:rsidR="00856D26" w:rsidRPr="00FC22C1">
        <w:rPr>
          <w:color w:val="0000FF"/>
        </w:rPr>
        <w:t xml:space="preserve"> et al. [2007] </w:t>
      </w:r>
      <w:r w:rsidR="00856D26" w:rsidRPr="00FC22C1">
        <w:t>reported</w:t>
      </w:r>
      <w:r w:rsidR="000C532B" w:rsidRPr="00FC22C1">
        <w:t xml:space="preserve"> that gravity waves with vertical wavelengths greater th</w:t>
      </w:r>
      <w:r w:rsidR="005D18B5">
        <w:t>an the vertical extent of the F-</w:t>
      </w:r>
      <w:r w:rsidR="000C532B" w:rsidRPr="00FC22C1">
        <w:t xml:space="preserve">region can create favorable conditions for </w:t>
      </w:r>
      <w:r w:rsidR="00FD0C9F">
        <w:t xml:space="preserve">the </w:t>
      </w:r>
      <w:r w:rsidR="000C532B" w:rsidRPr="00FC22C1">
        <w:t>F3</w:t>
      </w:r>
      <w:r w:rsidR="00DE799E">
        <w:t xml:space="preserve"> </w:t>
      </w:r>
      <w:r w:rsidR="000C532B" w:rsidRPr="00FC22C1">
        <w:t>layer format</w:t>
      </w:r>
      <w:r w:rsidR="00856D26" w:rsidRPr="00FC22C1">
        <w:t>ion</w:t>
      </w:r>
      <w:r w:rsidR="00856D26" w:rsidRPr="00915520">
        <w:t xml:space="preserve">. </w:t>
      </w:r>
      <w:proofErr w:type="spellStart"/>
      <w:r w:rsidR="00856D26" w:rsidRPr="00915520">
        <w:rPr>
          <w:color w:val="0000FF"/>
        </w:rPr>
        <w:t>Klimenko</w:t>
      </w:r>
      <w:proofErr w:type="spellEnd"/>
      <w:r w:rsidR="00856D26" w:rsidRPr="00915520">
        <w:rPr>
          <w:color w:val="0000FF"/>
        </w:rPr>
        <w:t xml:space="preserve"> et al. </w:t>
      </w:r>
      <w:r w:rsidR="00856D26" w:rsidRPr="00915520">
        <w:t>[</w:t>
      </w:r>
      <w:r w:rsidR="00492654" w:rsidRPr="00915520">
        <w:rPr>
          <w:color w:val="0000FF"/>
        </w:rPr>
        <w:t>2011</w:t>
      </w:r>
      <w:r w:rsidR="00FD0C9F" w:rsidRPr="00915520">
        <w:rPr>
          <w:color w:val="0000FF"/>
        </w:rPr>
        <w:t>, 2012a, 2012b</w:t>
      </w:r>
      <w:r w:rsidR="00856D26" w:rsidRPr="00915520">
        <w:t>]</w:t>
      </w:r>
      <w:r w:rsidR="000C532B" w:rsidRPr="00915520">
        <w:rPr>
          <w:color w:val="FF0000"/>
        </w:rPr>
        <w:t xml:space="preserve"> </w:t>
      </w:r>
      <w:r w:rsidR="000C532B" w:rsidRPr="00915520">
        <w:t xml:space="preserve">proposed </w:t>
      </w:r>
      <w:r w:rsidR="00492654" w:rsidRPr="00915520">
        <w:t>that a</w:t>
      </w:r>
      <w:r w:rsidR="002364BA" w:rsidRPr="00915520">
        <w:t xml:space="preserve"> non-</w:t>
      </w:r>
      <w:r w:rsidR="00492654" w:rsidRPr="00915520">
        <w:t xml:space="preserve">uniform electric field </w:t>
      </w:r>
      <w:r w:rsidR="00EE7A60" w:rsidRPr="00915520">
        <w:t>can generate a non</w:t>
      </w:r>
      <w:r w:rsidR="00A77B5C" w:rsidRPr="00915520">
        <w:t>-</w:t>
      </w:r>
      <w:r w:rsidR="00492654" w:rsidRPr="00915520">
        <w:t xml:space="preserve">uniform vertical </w:t>
      </w:r>
      <w:r w:rsidR="00492654" w:rsidRPr="00915520">
        <w:rPr>
          <w:b/>
        </w:rPr>
        <w:t xml:space="preserve">E </w:t>
      </w:r>
      <w:r w:rsidR="00492654" w:rsidRPr="00915520">
        <w:t>x</w:t>
      </w:r>
      <w:r w:rsidR="00492654" w:rsidRPr="00915520">
        <w:rPr>
          <w:b/>
        </w:rPr>
        <w:t xml:space="preserve"> B</w:t>
      </w:r>
      <w:r w:rsidR="00492654" w:rsidRPr="00915520">
        <w:t xml:space="preserve"> </w:t>
      </w:r>
      <w:r w:rsidR="007604B4" w:rsidRPr="00915520">
        <w:t xml:space="preserve">plasma drift </w:t>
      </w:r>
      <w:r w:rsidR="00FD0C9F" w:rsidRPr="00915520">
        <w:t xml:space="preserve">that </w:t>
      </w:r>
      <w:r w:rsidR="00492654" w:rsidRPr="00915520">
        <w:t xml:space="preserve">can </w:t>
      </w:r>
      <w:r w:rsidR="00FD0C9F" w:rsidRPr="00915520">
        <w:t xml:space="preserve">give rise to </w:t>
      </w:r>
      <w:r w:rsidR="00492654" w:rsidRPr="00915520">
        <w:t>the formation of additional F</w:t>
      </w:r>
      <w:r w:rsidR="00FD0C9F" w:rsidRPr="00915520">
        <w:t>-</w:t>
      </w:r>
      <w:r w:rsidR="00492654" w:rsidRPr="00915520">
        <w:t>layer stratifications.</w:t>
      </w:r>
      <w:bookmarkEnd w:id="3"/>
      <w:bookmarkEnd w:id="4"/>
    </w:p>
    <w:p w14:paraId="149CEB03" w14:textId="7029237F" w:rsidR="008E6EFB" w:rsidRPr="00FC22C1" w:rsidRDefault="008E6EFB" w:rsidP="00036C74">
      <w:pPr>
        <w:spacing w:after="120" w:line="360" w:lineRule="auto"/>
        <w:ind w:firstLine="567"/>
        <w:jc w:val="both"/>
      </w:pPr>
      <w:r w:rsidRPr="00FC22C1">
        <w:rPr>
          <w:color w:val="0000FF"/>
        </w:rPr>
        <w:t xml:space="preserve">Batista et al., [2017] </w:t>
      </w:r>
      <w:r w:rsidR="004201EB">
        <w:t>studied</w:t>
      </w:r>
      <w:r w:rsidRPr="00FC22C1">
        <w:t xml:space="preserve"> the </w:t>
      </w:r>
      <w:r w:rsidR="00685537" w:rsidRPr="00FC22C1">
        <w:t xml:space="preserve">F3 layer </w:t>
      </w:r>
      <w:r w:rsidR="004201EB">
        <w:t xml:space="preserve">characteristics </w:t>
      </w:r>
      <w:r w:rsidRPr="00FC22C1">
        <w:t xml:space="preserve">during quiet and disturbed periods, using </w:t>
      </w:r>
      <w:proofErr w:type="spellStart"/>
      <w:r w:rsidRPr="00FC22C1">
        <w:t>Digisonde</w:t>
      </w:r>
      <w:proofErr w:type="spellEnd"/>
      <w:r w:rsidRPr="00FC22C1">
        <w:t xml:space="preserve"> </w:t>
      </w:r>
      <w:r w:rsidR="000B0A27">
        <w:t xml:space="preserve">observations </w:t>
      </w:r>
      <w:r w:rsidR="00A66FAE">
        <w:t xml:space="preserve">from </w:t>
      </w:r>
      <w:r w:rsidR="000B0A27">
        <w:t xml:space="preserve">two conjugate </w:t>
      </w:r>
      <w:r w:rsidR="00A66FAE">
        <w:t xml:space="preserve">Brazilian </w:t>
      </w:r>
      <w:r w:rsidR="000B0A27">
        <w:t xml:space="preserve">locations </w:t>
      </w:r>
      <w:r w:rsidR="000B0A27">
        <w:lastRenderedPageBreak/>
        <w:t xml:space="preserve">at the north and south of </w:t>
      </w:r>
      <w:r w:rsidR="00A66FAE">
        <w:t xml:space="preserve">the </w:t>
      </w:r>
      <w:r w:rsidR="000B0A27">
        <w:t>magnetic equator.</w:t>
      </w:r>
      <w:r w:rsidRPr="00FC22C1">
        <w:t xml:space="preserve"> They </w:t>
      </w:r>
      <w:r w:rsidR="00A66FAE">
        <w:t>found</w:t>
      </w:r>
      <w:r w:rsidRPr="00FC22C1">
        <w:t xml:space="preserve"> that the </w:t>
      </w:r>
      <w:r w:rsidR="00685537" w:rsidRPr="00FC22C1">
        <w:t xml:space="preserve">F3 layer </w:t>
      </w:r>
      <w:r w:rsidRPr="00FC22C1">
        <w:t xml:space="preserve">occurrence is higher in the southern hemisphere (97%) </w:t>
      </w:r>
      <w:r w:rsidR="00A66FAE">
        <w:t>than in</w:t>
      </w:r>
      <w:r w:rsidRPr="00FC22C1">
        <w:t xml:space="preserve"> the north</w:t>
      </w:r>
      <w:r w:rsidR="00A66FAE">
        <w:t>ern one</w:t>
      </w:r>
      <w:r w:rsidRPr="00FC22C1">
        <w:t xml:space="preserve"> (4%)</w:t>
      </w:r>
      <w:r w:rsidR="000B0A27">
        <w:t xml:space="preserve"> </w:t>
      </w:r>
      <w:r w:rsidR="000B0A27" w:rsidRPr="00FC22C1">
        <w:t>during December solstice</w:t>
      </w:r>
      <w:r w:rsidR="00A66FAE">
        <w:t>,</w:t>
      </w:r>
      <w:r w:rsidR="000B0A27">
        <w:t xml:space="preserve"> while it</w:t>
      </w:r>
      <w:r w:rsidR="000B0A27" w:rsidRPr="00FC22C1">
        <w:t xml:space="preserve"> </w:t>
      </w:r>
      <w:r w:rsidRPr="00FC22C1">
        <w:t xml:space="preserve">is higher in the northern hemisphere (82%) </w:t>
      </w:r>
      <w:r w:rsidR="00A66FAE">
        <w:t>than in</w:t>
      </w:r>
      <w:r w:rsidRPr="00FC22C1">
        <w:t xml:space="preserve"> the south</w:t>
      </w:r>
      <w:r w:rsidR="00A66FAE">
        <w:t>ern one</w:t>
      </w:r>
      <w:r w:rsidRPr="00FC22C1">
        <w:t xml:space="preserve"> (16%)</w:t>
      </w:r>
      <w:r w:rsidR="000B0A27">
        <w:t xml:space="preserve"> </w:t>
      </w:r>
      <w:r w:rsidR="000B0A27" w:rsidRPr="00FC22C1">
        <w:t>during June solstice</w:t>
      </w:r>
      <w:r w:rsidRPr="00FC22C1">
        <w:t xml:space="preserve">. </w:t>
      </w:r>
      <w:r w:rsidR="00A66FAE">
        <w:t xml:space="preserve">They </w:t>
      </w:r>
      <w:r w:rsidR="00AE2BA4">
        <w:t xml:space="preserve">have </w:t>
      </w:r>
      <w:r w:rsidR="00A66FAE">
        <w:t>also found that i</w:t>
      </w:r>
      <w:r w:rsidR="000B0A27">
        <w:t>n</w:t>
      </w:r>
      <w:r w:rsidR="000B0A27" w:rsidRPr="00FC22C1">
        <w:t xml:space="preserve"> </w:t>
      </w:r>
      <w:r w:rsidRPr="00FC22C1">
        <w:t xml:space="preserve">the </w:t>
      </w:r>
      <w:r w:rsidR="000B0A27" w:rsidRPr="00FC22C1">
        <w:t>equino</w:t>
      </w:r>
      <w:r w:rsidR="000B0A27">
        <w:t>ctial month</w:t>
      </w:r>
      <w:r w:rsidR="000B0A27" w:rsidRPr="00FC22C1">
        <w:t xml:space="preserve"> </w:t>
      </w:r>
      <w:r w:rsidRPr="00FC22C1">
        <w:t xml:space="preserve">of March, the </w:t>
      </w:r>
      <w:r w:rsidR="00685537" w:rsidRPr="00FC22C1">
        <w:t xml:space="preserve">F3 layer </w:t>
      </w:r>
      <w:r w:rsidRPr="00FC22C1">
        <w:t xml:space="preserve">occurrence </w:t>
      </w:r>
      <w:r w:rsidR="00A66FAE">
        <w:t>is</w:t>
      </w:r>
      <w:r w:rsidR="00A66FAE" w:rsidRPr="00FC22C1">
        <w:t xml:space="preserve"> </w:t>
      </w:r>
      <w:r w:rsidRPr="00FC22C1">
        <w:t>low in both hemispheres (4% North, and 7% South).</w:t>
      </w:r>
    </w:p>
    <w:p w14:paraId="406BFB68" w14:textId="30FEDBC1" w:rsidR="00CD41CC" w:rsidRPr="00FC22C1" w:rsidRDefault="00DF1044" w:rsidP="00036C74">
      <w:pPr>
        <w:spacing w:after="120" w:line="360" w:lineRule="auto"/>
        <w:ind w:firstLine="567"/>
        <w:jc w:val="both"/>
      </w:pPr>
      <w:proofErr w:type="spellStart"/>
      <w:r w:rsidRPr="00FC22C1">
        <w:rPr>
          <w:color w:val="0000FF"/>
        </w:rPr>
        <w:t>Tardelli</w:t>
      </w:r>
      <w:proofErr w:type="spellEnd"/>
      <w:r w:rsidRPr="00FC22C1">
        <w:rPr>
          <w:color w:val="0000FF"/>
        </w:rPr>
        <w:t xml:space="preserve"> and </w:t>
      </w:r>
      <w:proofErr w:type="spellStart"/>
      <w:r w:rsidRPr="00FC22C1">
        <w:rPr>
          <w:color w:val="0000FF"/>
        </w:rPr>
        <w:t>Fagundes</w:t>
      </w:r>
      <w:proofErr w:type="spellEnd"/>
      <w:r w:rsidRPr="00FC22C1">
        <w:rPr>
          <w:color w:val="0000FF"/>
        </w:rPr>
        <w:t xml:space="preserve"> [2015]</w:t>
      </w:r>
      <w:r w:rsidRPr="00FC22C1">
        <w:t xml:space="preserve"> observed </w:t>
      </w:r>
      <w:r w:rsidR="00AE2BA4" w:rsidRPr="00FC22C1">
        <w:t xml:space="preserve">for the first time </w:t>
      </w:r>
      <w:r w:rsidR="00AE2BA4">
        <w:t>an</w:t>
      </w:r>
      <w:r w:rsidR="00AE2BA4" w:rsidRPr="00FC22C1">
        <w:t xml:space="preserve"> </w:t>
      </w:r>
      <w:r w:rsidRPr="00FC22C1">
        <w:t>StF4</w:t>
      </w:r>
      <w:r w:rsidR="0007416F" w:rsidRPr="00FC22C1">
        <w:t xml:space="preserve"> layer</w:t>
      </w:r>
      <w:r w:rsidRPr="00FC22C1">
        <w:t xml:space="preserve"> in the </w:t>
      </w:r>
      <w:r w:rsidR="0007416F" w:rsidRPr="00FC22C1">
        <w:t>American sector</w:t>
      </w:r>
      <w:r w:rsidRPr="00FC22C1">
        <w:t xml:space="preserve"> during a study </w:t>
      </w:r>
      <w:r w:rsidR="00AE2BA4">
        <w:t xml:space="preserve">focused </w:t>
      </w:r>
      <w:r w:rsidRPr="00FC22C1">
        <w:t xml:space="preserve">on </w:t>
      </w:r>
      <w:r w:rsidR="00AE2BA4">
        <w:t xml:space="preserve">the </w:t>
      </w:r>
      <w:r w:rsidRPr="00FC22C1">
        <w:t xml:space="preserve">F3 layer </w:t>
      </w:r>
      <w:r w:rsidR="00AE2BA4">
        <w:t xml:space="preserve">occurrence </w:t>
      </w:r>
      <w:r w:rsidRPr="00FC22C1">
        <w:t xml:space="preserve">at </w:t>
      </w:r>
      <w:r w:rsidR="00743025">
        <w:t xml:space="preserve">the </w:t>
      </w:r>
      <w:r w:rsidR="00685537">
        <w:t>near-</w:t>
      </w:r>
      <w:r w:rsidR="00743025">
        <w:t xml:space="preserve">equatorial ionospheric station of </w:t>
      </w:r>
      <w:r w:rsidRPr="00FC22C1">
        <w:t>Palmas</w:t>
      </w:r>
      <w:r w:rsidR="0007416F" w:rsidRPr="00FC22C1">
        <w:t xml:space="preserve"> </w:t>
      </w:r>
      <w:r w:rsidR="00743025" w:rsidRPr="00FC22C1">
        <w:t>(10.3ºS, 48.3ºW; dip latitude 6.6ºS)</w:t>
      </w:r>
      <w:r w:rsidR="0007416F" w:rsidRPr="00FC22C1">
        <w:t>, Brazil</w:t>
      </w:r>
      <w:r w:rsidR="00930C21">
        <w:t xml:space="preserve"> </w:t>
      </w:r>
      <w:r w:rsidR="00930C21" w:rsidRPr="00D429D5">
        <w:rPr>
          <w:color w:val="FF0000"/>
        </w:rPr>
        <w:t>(</w:t>
      </w:r>
      <w:r w:rsidR="00E712C1">
        <w:rPr>
          <w:color w:val="FF0000"/>
        </w:rPr>
        <w:t xml:space="preserve">according also to </w:t>
      </w:r>
      <w:proofErr w:type="spellStart"/>
      <w:r w:rsidR="00823C75" w:rsidRPr="007F3A42">
        <w:rPr>
          <w:color w:val="0000FF"/>
        </w:rPr>
        <w:t>Uemoto</w:t>
      </w:r>
      <w:proofErr w:type="spellEnd"/>
      <w:r w:rsidR="00823C75" w:rsidRPr="007F3A42">
        <w:rPr>
          <w:color w:val="0000FF"/>
        </w:rPr>
        <w:t xml:space="preserve"> et al. [2011] </w:t>
      </w:r>
      <w:r w:rsidR="00823C75">
        <w:rPr>
          <w:color w:val="FF0000"/>
        </w:rPr>
        <w:t xml:space="preserve">and </w:t>
      </w:r>
      <w:r w:rsidR="00E712C1" w:rsidRPr="007F3A42">
        <w:rPr>
          <w:color w:val="0000FF"/>
        </w:rPr>
        <w:t>Zhu et al. [2013]</w:t>
      </w:r>
      <w:r w:rsidR="00E712C1">
        <w:rPr>
          <w:color w:val="FF0000"/>
        </w:rPr>
        <w:t xml:space="preserve">, </w:t>
      </w:r>
      <w:r w:rsidR="00930C21" w:rsidRPr="00D429D5">
        <w:rPr>
          <w:color w:val="FF0000"/>
        </w:rPr>
        <w:t>when talking about near-equatorial regions, we mean northern and southern magnetic latitude bands between 2.5° and 7.5°)</w:t>
      </w:r>
      <w:r w:rsidR="0007416F" w:rsidRPr="00FC22C1">
        <w:t xml:space="preserve">. </w:t>
      </w:r>
      <w:r w:rsidR="00743025">
        <w:t>Following that study</w:t>
      </w:r>
      <w:r w:rsidR="008E6EFB" w:rsidRPr="00FC22C1">
        <w:t xml:space="preserve">, </w:t>
      </w:r>
      <w:proofErr w:type="spellStart"/>
      <w:r w:rsidR="00C77C3A" w:rsidRPr="00FC22C1">
        <w:rPr>
          <w:color w:val="0000FF"/>
        </w:rPr>
        <w:t>Tardelli</w:t>
      </w:r>
      <w:proofErr w:type="spellEnd"/>
      <w:r w:rsidR="00C77C3A" w:rsidRPr="00FC22C1">
        <w:rPr>
          <w:color w:val="0000FF"/>
        </w:rPr>
        <w:t xml:space="preserve"> </w:t>
      </w:r>
      <w:r w:rsidR="002F18CD" w:rsidRPr="00FC22C1">
        <w:rPr>
          <w:color w:val="0000FF"/>
        </w:rPr>
        <w:t>et al</w:t>
      </w:r>
      <w:r w:rsidR="00C77C3A" w:rsidRPr="00FC22C1">
        <w:rPr>
          <w:color w:val="0000FF"/>
        </w:rPr>
        <w:t xml:space="preserve">. [2016] </w:t>
      </w:r>
      <w:r w:rsidR="00C77C3A" w:rsidRPr="00FC22C1">
        <w:t xml:space="preserve">investigated the seasonal and solar cycle </w:t>
      </w:r>
      <w:r w:rsidR="00A95B31">
        <w:t>features</w:t>
      </w:r>
      <w:r w:rsidR="00A95B31" w:rsidRPr="00FC22C1">
        <w:t xml:space="preserve"> </w:t>
      </w:r>
      <w:r w:rsidR="00C77C3A" w:rsidRPr="00FC22C1">
        <w:t>of F3 and StF4 layer</w:t>
      </w:r>
      <w:r w:rsidR="008E6EFB" w:rsidRPr="00FC22C1">
        <w:t>s</w:t>
      </w:r>
      <w:r w:rsidR="00C77C3A" w:rsidRPr="00FC22C1">
        <w:t xml:space="preserve"> at </w:t>
      </w:r>
      <w:r w:rsidR="006E7DE0">
        <w:t>Palmas</w:t>
      </w:r>
      <w:r w:rsidR="00C77C3A" w:rsidRPr="00FC22C1">
        <w:t xml:space="preserve"> using ionosonde observations </w:t>
      </w:r>
      <w:r w:rsidR="00743025">
        <w:t>recorded</w:t>
      </w:r>
      <w:r w:rsidR="00C77C3A" w:rsidRPr="00FC22C1">
        <w:t xml:space="preserve"> from 2002 to 20</w:t>
      </w:r>
      <w:r w:rsidR="00611D38" w:rsidRPr="00FC22C1">
        <w:t xml:space="preserve">06 (from </w:t>
      </w:r>
      <w:r w:rsidR="006E7DE0" w:rsidRPr="00FC22C1">
        <w:rPr>
          <w:noProof/>
        </w:rPr>
        <w:t>h</w:t>
      </w:r>
      <w:r w:rsidR="006E7DE0">
        <w:rPr>
          <w:noProof/>
        </w:rPr>
        <w:t xml:space="preserve">igh </w:t>
      </w:r>
      <w:r w:rsidR="00611D38" w:rsidRPr="00FC22C1">
        <w:t>to</w:t>
      </w:r>
      <w:r w:rsidR="006E7DE0">
        <w:t xml:space="preserve"> low solar activity</w:t>
      </w:r>
      <w:r w:rsidR="00611D38" w:rsidRPr="00FC22C1">
        <w:t>). T</w:t>
      </w:r>
      <w:r w:rsidR="00C77C3A" w:rsidRPr="00FC22C1">
        <w:t>hey reported</w:t>
      </w:r>
      <w:r w:rsidR="00086931" w:rsidRPr="00FC22C1">
        <w:t xml:space="preserve"> that</w:t>
      </w:r>
      <w:r w:rsidR="00743025">
        <w:t>:</w:t>
      </w:r>
      <w:r w:rsidR="00086931" w:rsidRPr="00FC22C1">
        <w:t xml:space="preserve"> </w:t>
      </w:r>
      <w:r w:rsidR="00743025">
        <w:t xml:space="preserve">a) </w:t>
      </w:r>
      <w:r w:rsidR="00611D38" w:rsidRPr="00FC22C1">
        <w:t xml:space="preserve">out of 857 analyzed days, </w:t>
      </w:r>
      <w:r w:rsidR="00086931" w:rsidRPr="00FC22C1">
        <w:t xml:space="preserve">F3 </w:t>
      </w:r>
      <w:r w:rsidR="00743025">
        <w:t xml:space="preserve">and StF4 </w:t>
      </w:r>
      <w:r w:rsidR="00086931" w:rsidRPr="00FC22C1">
        <w:t>layer</w:t>
      </w:r>
      <w:r w:rsidR="00743025">
        <w:t>s</w:t>
      </w:r>
      <w:r w:rsidR="00086931" w:rsidRPr="00FC22C1">
        <w:t xml:space="preserve"> w</w:t>
      </w:r>
      <w:r w:rsidR="00743025">
        <w:t>ere</w:t>
      </w:r>
      <w:r w:rsidR="00086931" w:rsidRPr="00FC22C1">
        <w:t xml:space="preserve"> found in</w:t>
      </w:r>
      <w:r w:rsidR="00C77C3A" w:rsidRPr="00FC22C1">
        <w:t xml:space="preserve"> 542 days (63%)</w:t>
      </w:r>
      <w:r w:rsidR="00743025">
        <w:t xml:space="preserve"> and</w:t>
      </w:r>
      <w:r w:rsidR="00C77C3A" w:rsidRPr="00FC22C1">
        <w:t xml:space="preserve"> 78 days (9</w:t>
      </w:r>
      <w:r w:rsidR="00A95B31" w:rsidRPr="00FC22C1">
        <w:t>%)</w:t>
      </w:r>
      <w:r w:rsidR="00743025">
        <w:t xml:space="preserve"> respectively;</w:t>
      </w:r>
      <w:r w:rsidR="00A95B31" w:rsidRPr="00FC22C1">
        <w:t xml:space="preserve"> </w:t>
      </w:r>
      <w:r w:rsidR="00743025">
        <w:t>b)</w:t>
      </w:r>
      <w:r w:rsidR="00C77C3A" w:rsidRPr="00FC22C1">
        <w:t xml:space="preserve"> the F3 layer presents a semiannual variation with a main maximum during local summer and a secondary maximum during local winter</w:t>
      </w:r>
      <w:r w:rsidR="00743025">
        <w:t>;</w:t>
      </w:r>
      <w:r w:rsidR="00C77C3A" w:rsidRPr="00FC22C1">
        <w:t xml:space="preserve"> </w:t>
      </w:r>
      <w:r w:rsidR="00743025">
        <w:t>c)</w:t>
      </w:r>
      <w:r w:rsidR="00686413" w:rsidRPr="00FC22C1">
        <w:t xml:space="preserve"> t</w:t>
      </w:r>
      <w:r w:rsidR="00C77C3A" w:rsidRPr="00FC22C1">
        <w:t>he StF4 layer</w:t>
      </w:r>
      <w:r w:rsidR="00686413" w:rsidRPr="00FC22C1">
        <w:t xml:space="preserve"> occurrence</w:t>
      </w:r>
      <w:r w:rsidR="00C77C3A" w:rsidRPr="00FC22C1">
        <w:t xml:space="preserve"> presents an annual variation with a local winter maximum. </w:t>
      </w:r>
      <w:r w:rsidR="00DB2ED6">
        <w:t>T</w:t>
      </w:r>
      <w:r w:rsidR="00C77C3A" w:rsidRPr="00FC22C1">
        <w:t>hey</w:t>
      </w:r>
      <w:r w:rsidR="00DB2ED6">
        <w:t xml:space="preserve"> further</w:t>
      </w:r>
      <w:r w:rsidR="00C77C3A" w:rsidRPr="00FC22C1">
        <w:t xml:space="preserve"> reported </w:t>
      </w:r>
      <w:r w:rsidR="00CD41CC" w:rsidRPr="00FC22C1">
        <w:t xml:space="preserve">that the </w:t>
      </w:r>
      <w:r w:rsidR="00656245" w:rsidRPr="00FC22C1">
        <w:t xml:space="preserve">StF4 layer </w:t>
      </w:r>
      <w:r w:rsidR="00CD41CC" w:rsidRPr="00FC22C1">
        <w:t xml:space="preserve">frequency of occurrence has a direct and clear dependence </w:t>
      </w:r>
      <w:r w:rsidR="00743025">
        <w:t>on</w:t>
      </w:r>
      <w:r w:rsidR="00743025" w:rsidRPr="00FC22C1">
        <w:t xml:space="preserve"> </w:t>
      </w:r>
      <w:r w:rsidR="00CD41CC" w:rsidRPr="00FC22C1">
        <w:t>the solar activity</w:t>
      </w:r>
      <w:r w:rsidR="008E6EFB" w:rsidRPr="00FC22C1">
        <w:t>.</w:t>
      </w:r>
    </w:p>
    <w:p w14:paraId="4134D279" w14:textId="3C565525" w:rsidR="00965A7C" w:rsidRDefault="00C16214" w:rsidP="00036C74">
      <w:pPr>
        <w:spacing w:after="120" w:line="360" w:lineRule="auto"/>
        <w:ind w:firstLine="567"/>
        <w:jc w:val="both"/>
      </w:pPr>
      <w:r w:rsidRPr="00FC22C1">
        <w:t xml:space="preserve">Since the StF4 </w:t>
      </w:r>
      <w:r w:rsidR="00BF31BC">
        <w:t xml:space="preserve">layer </w:t>
      </w:r>
      <w:r w:rsidRPr="00FC22C1">
        <w:t xml:space="preserve">was initially found near the </w:t>
      </w:r>
      <w:r w:rsidR="00930C21">
        <w:t xml:space="preserve">magnetic </w:t>
      </w:r>
      <w:r w:rsidRPr="00FC22C1">
        <w:t xml:space="preserve">equator , it </w:t>
      </w:r>
      <w:r w:rsidR="00BF31BC">
        <w:t>is</w:t>
      </w:r>
      <w:r w:rsidRPr="00FC22C1">
        <w:t xml:space="preserve"> interesting to investigate </w:t>
      </w:r>
      <w:r w:rsidR="00DB2ED6">
        <w:t>whether</w:t>
      </w:r>
      <w:r w:rsidR="00DB2ED6" w:rsidRPr="00FC22C1">
        <w:t xml:space="preserve"> </w:t>
      </w:r>
      <w:r w:rsidRPr="00FC22C1">
        <w:t xml:space="preserve">this fourth stratification </w:t>
      </w:r>
      <w:r w:rsidR="00375CE0">
        <w:t>of the F-</w:t>
      </w:r>
      <w:r w:rsidR="001D1F36">
        <w:t xml:space="preserve">layer </w:t>
      </w:r>
      <w:r w:rsidR="00BF31BC">
        <w:t xml:space="preserve">is </w:t>
      </w:r>
      <w:r w:rsidRPr="00FC22C1">
        <w:t xml:space="preserve">also </w:t>
      </w:r>
      <w:r w:rsidR="00BF31BC">
        <w:t>a</w:t>
      </w:r>
      <w:r w:rsidRPr="00FC22C1">
        <w:t xml:space="preserve"> low</w:t>
      </w:r>
      <w:r w:rsidR="00BF31BC">
        <w:t>-</w:t>
      </w:r>
      <w:r w:rsidRPr="00FC22C1">
        <w:t>latitude</w:t>
      </w:r>
      <w:r w:rsidR="00BF31BC">
        <w:t xml:space="preserve"> feature</w:t>
      </w:r>
      <w:r w:rsidR="00FA5600">
        <w:t xml:space="preserve"> </w:t>
      </w:r>
      <w:r w:rsidR="00FA5600" w:rsidRPr="00D429D5">
        <w:rPr>
          <w:color w:val="FF0000"/>
        </w:rPr>
        <w:t>(</w:t>
      </w:r>
      <w:r w:rsidR="00E712C1">
        <w:rPr>
          <w:color w:val="FF0000"/>
        </w:rPr>
        <w:t xml:space="preserve">according also to </w:t>
      </w:r>
      <w:proofErr w:type="spellStart"/>
      <w:r w:rsidR="00823C75" w:rsidRPr="007F3A42">
        <w:rPr>
          <w:color w:val="0000FF"/>
        </w:rPr>
        <w:t>Uemoto</w:t>
      </w:r>
      <w:proofErr w:type="spellEnd"/>
      <w:r w:rsidR="00823C75" w:rsidRPr="007F3A42">
        <w:rPr>
          <w:color w:val="0000FF"/>
        </w:rPr>
        <w:t xml:space="preserve"> et al. [2011] </w:t>
      </w:r>
      <w:r w:rsidR="00823C75">
        <w:rPr>
          <w:color w:val="FF0000"/>
        </w:rPr>
        <w:t xml:space="preserve">and </w:t>
      </w:r>
      <w:r w:rsidR="00E712C1" w:rsidRPr="007F3A42">
        <w:rPr>
          <w:color w:val="0000FF"/>
        </w:rPr>
        <w:t>Zhu et al. [2013]</w:t>
      </w:r>
      <w:r w:rsidR="00E712C1">
        <w:rPr>
          <w:color w:val="FF0000"/>
        </w:rPr>
        <w:t xml:space="preserve">, </w:t>
      </w:r>
      <w:r w:rsidR="00FA5600" w:rsidRPr="00D429D5">
        <w:rPr>
          <w:color w:val="FF0000"/>
        </w:rPr>
        <w:t>when talking about low-latitude region</w:t>
      </w:r>
      <w:r w:rsidR="00930C21" w:rsidRPr="00D429D5">
        <w:rPr>
          <w:color w:val="FF0000"/>
        </w:rPr>
        <w:t>s</w:t>
      </w:r>
      <w:r w:rsidR="00FA5600" w:rsidRPr="00D429D5">
        <w:rPr>
          <w:color w:val="FF0000"/>
        </w:rPr>
        <w:t xml:space="preserve">, </w:t>
      </w:r>
      <w:r w:rsidR="00930C21" w:rsidRPr="00D429D5">
        <w:rPr>
          <w:color w:val="FF0000"/>
        </w:rPr>
        <w:t xml:space="preserve">we mean northern and southern magnetic latitude bands between </w:t>
      </w:r>
      <w:r w:rsidR="00FA5600" w:rsidRPr="00D429D5">
        <w:rPr>
          <w:color w:val="FF0000"/>
        </w:rPr>
        <w:t>7.5°</w:t>
      </w:r>
      <w:r w:rsidR="00930C21" w:rsidRPr="00D429D5">
        <w:rPr>
          <w:color w:val="FF0000"/>
        </w:rPr>
        <w:t xml:space="preserve"> and 25</w:t>
      </w:r>
      <w:r w:rsidR="00FA5600" w:rsidRPr="00D429D5">
        <w:rPr>
          <w:color w:val="FF0000"/>
        </w:rPr>
        <w:t>.</w:t>
      </w:r>
      <w:r w:rsidR="00930C21" w:rsidRPr="00D429D5">
        <w:rPr>
          <w:color w:val="FF0000"/>
        </w:rPr>
        <w:t>0</w:t>
      </w:r>
      <w:r w:rsidR="00FA5600" w:rsidRPr="00D429D5">
        <w:rPr>
          <w:color w:val="FF0000"/>
        </w:rPr>
        <w:t>°)</w:t>
      </w:r>
      <w:r w:rsidRPr="00FC22C1">
        <w:t xml:space="preserve">. </w:t>
      </w:r>
      <w:bookmarkStart w:id="5" w:name="OLE_LINK6"/>
      <w:r w:rsidR="001D1F36">
        <w:t>The study that will be described in this paper is based on ionograms recorded at</w:t>
      </w:r>
      <w:r w:rsidR="009A02B1">
        <w:t xml:space="preserve"> Tucum</w:t>
      </w:r>
      <w:r w:rsidR="009A02B1" w:rsidRPr="009A02B1">
        <w:rPr>
          <w:rStyle w:val="Enfasicorsivo"/>
          <w:bCs/>
          <w:i w:val="0"/>
          <w:iCs w:val="0"/>
          <w:shd w:val="clear" w:color="auto" w:fill="FFFFFF"/>
        </w:rPr>
        <w:t>á</w:t>
      </w:r>
      <w:r w:rsidRPr="00FC22C1">
        <w:t xml:space="preserve">n </w:t>
      </w:r>
      <w:r w:rsidR="001D1F36" w:rsidRPr="003553C5">
        <w:rPr>
          <w:color w:val="333333"/>
          <w:shd w:val="clear" w:color="auto" w:fill="FFFFFF"/>
        </w:rPr>
        <w:t>(</w:t>
      </w:r>
      <w:r w:rsidR="001D1F36">
        <w:t>26.9ºS, 65.4ºW;</w:t>
      </w:r>
      <w:r w:rsidR="001D1F36">
        <w:rPr>
          <w:color w:val="333333"/>
          <w:shd w:val="clear" w:color="auto" w:fill="FFFFFF"/>
        </w:rPr>
        <w:t xml:space="preserve"> </w:t>
      </w:r>
      <w:r w:rsidR="001D1F36" w:rsidRPr="007866EB">
        <w:rPr>
          <w:shd w:val="clear" w:color="auto" w:fill="FFFFFF"/>
        </w:rPr>
        <w:t>dip latitude 13.9°S), Argentina, close to the southern crest of EIA</w:t>
      </w:r>
      <w:r w:rsidR="000E043C" w:rsidRPr="007866EB">
        <w:rPr>
          <w:shd w:val="clear" w:color="auto" w:fill="FFFFFF"/>
        </w:rPr>
        <w:t xml:space="preserve"> (Figure 1)</w:t>
      </w:r>
      <w:bookmarkEnd w:id="5"/>
      <w:r w:rsidR="00DB2ED6">
        <w:t>.</w:t>
      </w:r>
      <w:r w:rsidR="00DB2ED6" w:rsidRPr="00FC22C1">
        <w:t xml:space="preserve"> </w:t>
      </w:r>
      <w:r w:rsidR="008F04A1">
        <w:t xml:space="preserve">Since 2007, </w:t>
      </w:r>
      <w:r w:rsidRPr="00FC22C1">
        <w:t xml:space="preserve">several </w:t>
      </w:r>
      <w:r w:rsidR="00C752C8">
        <w:t>works</w:t>
      </w:r>
      <w:r w:rsidR="00C752C8" w:rsidRPr="00FC22C1">
        <w:t xml:space="preserve"> </w:t>
      </w:r>
      <w:r w:rsidR="009A02B1">
        <w:t>based on Tucum</w:t>
      </w:r>
      <w:r w:rsidR="009A02B1" w:rsidRPr="009A02B1">
        <w:rPr>
          <w:rStyle w:val="Enfasicorsivo"/>
          <w:bCs/>
          <w:i w:val="0"/>
          <w:iCs w:val="0"/>
          <w:shd w:val="clear" w:color="auto" w:fill="FFFFFF"/>
        </w:rPr>
        <w:t>á</w:t>
      </w:r>
      <w:r w:rsidR="008F04A1">
        <w:t xml:space="preserve">n ionograms </w:t>
      </w:r>
      <w:r w:rsidRPr="00FC22C1">
        <w:t xml:space="preserve">have been done </w:t>
      </w:r>
      <w:r w:rsidR="00DB2ED6" w:rsidRPr="00FC22C1">
        <w:t>[</w:t>
      </w:r>
      <w:proofErr w:type="spellStart"/>
      <w:r w:rsidR="00DB2ED6" w:rsidRPr="00FC22C1">
        <w:rPr>
          <w:color w:val="0000FF"/>
        </w:rPr>
        <w:t>Pezzopane</w:t>
      </w:r>
      <w:proofErr w:type="spellEnd"/>
      <w:r w:rsidR="00DB2ED6" w:rsidRPr="00FC22C1">
        <w:rPr>
          <w:color w:val="0000FF"/>
        </w:rPr>
        <w:t xml:space="preserve"> et al., 2007, 2013; Cabrera et al., 2010; </w:t>
      </w:r>
      <w:proofErr w:type="spellStart"/>
      <w:r w:rsidR="00DB2ED6" w:rsidRPr="00FC22C1">
        <w:rPr>
          <w:color w:val="0000FF"/>
        </w:rPr>
        <w:t>Alfonsi</w:t>
      </w:r>
      <w:proofErr w:type="spellEnd"/>
      <w:r w:rsidR="00DB2ED6" w:rsidRPr="00FC22C1">
        <w:rPr>
          <w:color w:val="0000FF"/>
        </w:rPr>
        <w:t xml:space="preserve"> et al., 2013; </w:t>
      </w:r>
      <w:proofErr w:type="spellStart"/>
      <w:r w:rsidR="00DB2ED6" w:rsidRPr="00FC22C1">
        <w:rPr>
          <w:color w:val="0000FF"/>
        </w:rPr>
        <w:t>Ezquer</w:t>
      </w:r>
      <w:proofErr w:type="spellEnd"/>
      <w:r w:rsidR="00DB2ED6" w:rsidRPr="00FC22C1">
        <w:rPr>
          <w:color w:val="0000FF"/>
        </w:rPr>
        <w:t xml:space="preserve"> et al., 2014; </w:t>
      </w:r>
      <w:proofErr w:type="spellStart"/>
      <w:r w:rsidR="00DB2ED6" w:rsidRPr="00FC22C1">
        <w:rPr>
          <w:color w:val="0000FF"/>
        </w:rPr>
        <w:t>Perna</w:t>
      </w:r>
      <w:proofErr w:type="spellEnd"/>
      <w:r w:rsidR="00DB2ED6" w:rsidRPr="00FC22C1">
        <w:rPr>
          <w:color w:val="0000FF"/>
        </w:rPr>
        <w:t xml:space="preserve"> et al., 2014</w:t>
      </w:r>
      <w:r w:rsidR="00DB2ED6" w:rsidRPr="00FC22C1">
        <w:t>]</w:t>
      </w:r>
      <w:r w:rsidRPr="00FC22C1">
        <w:t>,</w:t>
      </w:r>
      <w:r w:rsidR="00C752C8">
        <w:t xml:space="preserve"> but this paper represents</w:t>
      </w:r>
      <w:r w:rsidR="001D1F36">
        <w:t xml:space="preserve"> the first study </w:t>
      </w:r>
      <w:r w:rsidR="00C752C8">
        <w:t>focused on</w:t>
      </w:r>
      <w:r w:rsidRPr="00FC22C1">
        <w:t xml:space="preserve"> F</w:t>
      </w:r>
      <w:r w:rsidR="00C752C8">
        <w:t>-</w:t>
      </w:r>
      <w:r w:rsidRPr="00FC22C1">
        <w:t xml:space="preserve">layer </w:t>
      </w:r>
      <w:r w:rsidR="00692DB6" w:rsidRPr="00FC22C1">
        <w:t xml:space="preserve">multiple </w:t>
      </w:r>
      <w:r w:rsidRPr="00FC22C1">
        <w:t>stratifications</w:t>
      </w:r>
      <w:r w:rsidR="0068204B" w:rsidRPr="00FC22C1">
        <w:t xml:space="preserve">. </w:t>
      </w:r>
      <w:r w:rsidR="00C752C8">
        <w:t xml:space="preserve">Specifically, this </w:t>
      </w:r>
      <w:r w:rsidR="00C752C8">
        <w:lastRenderedPageBreak/>
        <w:t>paper</w:t>
      </w:r>
      <w:r w:rsidR="00086931" w:rsidRPr="00FC22C1">
        <w:t xml:space="preserve"> report</w:t>
      </w:r>
      <w:r w:rsidR="00C752C8">
        <w:t>s</w:t>
      </w:r>
      <w:r w:rsidR="00086931" w:rsidRPr="00FC22C1">
        <w:t xml:space="preserve"> and discuss</w:t>
      </w:r>
      <w:r w:rsidR="00C752C8">
        <w:t>es</w:t>
      </w:r>
      <w:r w:rsidR="00086931" w:rsidRPr="00FC22C1">
        <w:t xml:space="preserve"> F3 and StF4 layers</w:t>
      </w:r>
      <w:r w:rsidR="00C752C8">
        <w:t xml:space="preserve"> occurrences</w:t>
      </w:r>
      <w:r w:rsidR="00086931" w:rsidRPr="00FC22C1">
        <w:t xml:space="preserve">, </w:t>
      </w:r>
      <w:r w:rsidR="00C752C8">
        <w:t>and their seas</w:t>
      </w:r>
      <w:r w:rsidR="00504609">
        <w:t>onal and solar cycle dependence</w:t>
      </w:r>
      <w:r w:rsidR="00086931" w:rsidRPr="00FC22C1">
        <w:t>.</w:t>
      </w:r>
    </w:p>
    <w:p w14:paraId="27592060" w14:textId="77777777" w:rsidR="00915520" w:rsidRDefault="00915520" w:rsidP="00036C74">
      <w:pPr>
        <w:spacing w:after="120" w:line="360" w:lineRule="auto"/>
        <w:ind w:firstLine="567"/>
        <w:jc w:val="both"/>
      </w:pPr>
    </w:p>
    <w:p w14:paraId="227B4F9D" w14:textId="285CAA8B" w:rsidR="00086931" w:rsidRPr="007866EB" w:rsidRDefault="007866EB" w:rsidP="00654876">
      <w:pPr>
        <w:pStyle w:val="Paragrafoelenco"/>
        <w:numPr>
          <w:ilvl w:val="0"/>
          <w:numId w:val="9"/>
        </w:numPr>
        <w:spacing w:after="120" w:line="360" w:lineRule="auto"/>
        <w:ind w:left="851" w:hanging="284"/>
        <w:jc w:val="both"/>
        <w:rPr>
          <w:b/>
        </w:rPr>
      </w:pPr>
      <w:r w:rsidRPr="007866EB">
        <w:rPr>
          <w:b/>
        </w:rPr>
        <w:t>Data and method</w:t>
      </w:r>
    </w:p>
    <w:p w14:paraId="4BC6E56F" w14:textId="34C64441" w:rsidR="007866EB" w:rsidRPr="000A6B1B" w:rsidRDefault="007866EB" w:rsidP="00654876">
      <w:pPr>
        <w:autoSpaceDE w:val="0"/>
        <w:autoSpaceDN w:val="0"/>
        <w:adjustRightInd w:val="0"/>
        <w:spacing w:after="0" w:line="360" w:lineRule="auto"/>
        <w:ind w:firstLine="567"/>
        <w:jc w:val="both"/>
        <w:rPr>
          <w:noProof/>
        </w:rPr>
      </w:pPr>
      <w:bookmarkStart w:id="6" w:name="OLE_LINK11"/>
      <w:bookmarkStart w:id="7" w:name="OLE_LINK12"/>
      <w:bookmarkStart w:id="8" w:name="OLE_LINK13"/>
      <w:r w:rsidRPr="009406A0">
        <w:t>The study is based</w:t>
      </w:r>
      <w:r w:rsidR="009A02B1" w:rsidRPr="009406A0">
        <w:t xml:space="preserve"> on ionograms recorded at Tucum</w:t>
      </w:r>
      <w:r w:rsidR="009A02B1" w:rsidRPr="009406A0">
        <w:rPr>
          <w:rStyle w:val="Enfasicorsivo"/>
          <w:bCs/>
          <w:i w:val="0"/>
          <w:iCs w:val="0"/>
          <w:shd w:val="clear" w:color="auto" w:fill="FFFFFF"/>
        </w:rPr>
        <w:t>á</w:t>
      </w:r>
      <w:r w:rsidRPr="009406A0">
        <w:t xml:space="preserve">n </w:t>
      </w:r>
      <w:r w:rsidR="00915993" w:rsidRPr="009406A0">
        <w:t xml:space="preserve">(TUC) </w:t>
      </w:r>
      <w:r w:rsidRPr="009406A0">
        <w:rPr>
          <w:shd w:val="clear" w:color="auto" w:fill="FFFFFF"/>
        </w:rPr>
        <w:t>by an AIS-ING</w:t>
      </w:r>
      <w:r w:rsidR="003E6F50" w:rsidRPr="009406A0">
        <w:rPr>
          <w:shd w:val="clear" w:color="auto" w:fill="FFFFFF"/>
        </w:rPr>
        <w:t>V</w:t>
      </w:r>
      <w:r w:rsidRPr="009406A0">
        <w:rPr>
          <w:shd w:val="clear" w:color="auto" w:fill="FFFFFF"/>
        </w:rPr>
        <w:t xml:space="preserve"> ionosonde</w:t>
      </w:r>
      <w:r w:rsidRPr="009406A0">
        <w:t xml:space="preserve"> [</w:t>
      </w:r>
      <w:proofErr w:type="spellStart"/>
      <w:r w:rsidR="00857D68" w:rsidRPr="009406A0">
        <w:rPr>
          <w:noProof/>
          <w:color w:val="0000FF"/>
        </w:rPr>
        <w:t>Zuccheretti</w:t>
      </w:r>
      <w:proofErr w:type="spellEnd"/>
      <w:r w:rsidR="00857D68" w:rsidRPr="009406A0">
        <w:rPr>
          <w:noProof/>
          <w:color w:val="0000FF"/>
        </w:rPr>
        <w:t xml:space="preserve"> et al., 2003; </w:t>
      </w:r>
      <w:proofErr w:type="spellStart"/>
      <w:r w:rsidRPr="009406A0">
        <w:rPr>
          <w:color w:val="0000FF"/>
        </w:rPr>
        <w:t>Pezzopane</w:t>
      </w:r>
      <w:proofErr w:type="spellEnd"/>
      <w:r w:rsidRPr="009406A0">
        <w:rPr>
          <w:color w:val="0000FF"/>
        </w:rPr>
        <w:t xml:space="preserve"> et al., 2007</w:t>
      </w:r>
      <w:r w:rsidRPr="0010572F">
        <w:t>]</w:t>
      </w:r>
      <w:r w:rsidR="003E2E5E" w:rsidRPr="009406A0">
        <w:rPr>
          <w:color w:val="0000FF"/>
        </w:rPr>
        <w:t xml:space="preserve"> </w:t>
      </w:r>
      <w:r w:rsidR="003E2E5E" w:rsidRPr="009406A0">
        <w:t>from 2007 to 2015, a time window going from low solar activity (LSA) to high solar activity (HSA)</w:t>
      </w:r>
      <w:r w:rsidR="00462172" w:rsidRPr="009406A0">
        <w:t xml:space="preserve"> (see panel </w:t>
      </w:r>
      <w:r w:rsidR="00462172" w:rsidRPr="00281BA4">
        <w:rPr>
          <w:i/>
        </w:rPr>
        <w:t>a</w:t>
      </w:r>
      <w:r w:rsidR="00462172" w:rsidRPr="009406A0">
        <w:t xml:space="preserve">) of </w:t>
      </w:r>
      <w:r w:rsidR="00906110">
        <w:t>Figure</w:t>
      </w:r>
      <w:r w:rsidR="00462172" w:rsidRPr="009406A0">
        <w:t xml:space="preserve"> 5 to see corresponding values of the </w:t>
      </w:r>
      <w:r w:rsidR="00462172" w:rsidRPr="009406A0">
        <w:rPr>
          <w:noProof/>
        </w:rPr>
        <w:t>solar flux index</w:t>
      </w:r>
      <w:r w:rsidR="00F04E9E" w:rsidRPr="009406A0">
        <w:rPr>
          <w:noProof/>
        </w:rPr>
        <w:t xml:space="preserve"> </w:t>
      </w:r>
      <w:r w:rsidR="00F04E9E" w:rsidRPr="009406A0">
        <w:rPr>
          <w:i/>
          <w:noProof/>
        </w:rPr>
        <w:t>F</w:t>
      </w:r>
      <w:r w:rsidR="00F04E9E" w:rsidRPr="009406A0">
        <w:rPr>
          <w:noProof/>
          <w:vertAlign w:val="subscript"/>
        </w:rPr>
        <w:t>10.7</w:t>
      </w:r>
      <w:r w:rsidR="00462172" w:rsidRPr="009406A0">
        <w:t>)</w:t>
      </w:r>
      <w:r w:rsidR="00915993" w:rsidRPr="009406A0">
        <w:t xml:space="preserve">. </w:t>
      </w:r>
      <w:bookmarkEnd w:id="6"/>
      <w:bookmarkEnd w:id="7"/>
      <w:bookmarkEnd w:id="8"/>
      <w:r w:rsidR="00C21B8C" w:rsidRPr="009406A0">
        <w:rPr>
          <w:noProof/>
        </w:rPr>
        <w:t xml:space="preserve">The AIS-INGV ionosonde operates by transmitting radio wave pulses from 1 to 20 MHz with a peak power of 250 W in linear conditions. </w:t>
      </w:r>
      <w:r w:rsidR="00464A2C">
        <w:rPr>
          <w:noProof/>
        </w:rPr>
        <w:t>P</w:t>
      </w:r>
      <w:r w:rsidR="00C21B8C" w:rsidRPr="009406A0">
        <w:rPr>
          <w:noProof/>
        </w:rPr>
        <w:t>ulses have a length of 30 µs, which gives a height resolution of about ± 5 km [</w:t>
      </w:r>
      <w:r w:rsidR="00C21B8C" w:rsidRPr="009406A0">
        <w:rPr>
          <w:noProof/>
          <w:color w:val="0000FF"/>
        </w:rPr>
        <w:t>Arokisamy et al., 2002; Zuccheretti et al., 2003</w:t>
      </w:r>
      <w:r w:rsidR="00C21B8C" w:rsidRPr="009406A0">
        <w:rPr>
          <w:noProof/>
        </w:rPr>
        <w:t xml:space="preserve">]. </w:t>
      </w:r>
      <w:r w:rsidR="009406A0" w:rsidRPr="009406A0">
        <w:rPr>
          <w:noProof/>
        </w:rPr>
        <w:t xml:space="preserve">TUC ionograms </w:t>
      </w:r>
      <w:r w:rsidR="00B57A9A">
        <w:rPr>
          <w:noProof/>
        </w:rPr>
        <w:t>can be downloaded from</w:t>
      </w:r>
      <w:r w:rsidR="009406A0" w:rsidRPr="009406A0">
        <w:rPr>
          <w:noProof/>
        </w:rPr>
        <w:t xml:space="preserve"> the </w:t>
      </w:r>
      <w:r w:rsidR="009406A0" w:rsidRPr="009406A0">
        <w:rPr>
          <w:rFonts w:eastAsiaTheme="minorHAnsi"/>
        </w:rPr>
        <w:t>electronic Space</w:t>
      </w:r>
      <w:r w:rsidR="009406A0">
        <w:rPr>
          <w:rFonts w:eastAsiaTheme="minorHAnsi"/>
        </w:rPr>
        <w:t xml:space="preserve"> </w:t>
      </w:r>
      <w:r w:rsidR="009406A0" w:rsidRPr="009406A0">
        <w:rPr>
          <w:rFonts w:eastAsiaTheme="minorHAnsi"/>
        </w:rPr>
        <w:t>Weather upper atmosphere database (</w:t>
      </w:r>
      <w:proofErr w:type="spellStart"/>
      <w:r w:rsidR="009406A0" w:rsidRPr="009406A0">
        <w:rPr>
          <w:rFonts w:eastAsiaTheme="minorHAnsi"/>
        </w:rPr>
        <w:t>eSWua</w:t>
      </w:r>
      <w:proofErr w:type="spellEnd"/>
      <w:r w:rsidR="009406A0" w:rsidRPr="009406A0">
        <w:rPr>
          <w:rFonts w:eastAsiaTheme="minorHAnsi"/>
        </w:rPr>
        <w:t>) (http://www.eswua.ingv.it/) [</w:t>
      </w:r>
      <w:r w:rsidR="009406A0" w:rsidRPr="009406A0">
        <w:rPr>
          <w:rFonts w:eastAsiaTheme="minorHAnsi"/>
          <w:color w:val="0000FF"/>
        </w:rPr>
        <w:t>Romano et al., 2008</w:t>
      </w:r>
      <w:r w:rsidR="009406A0" w:rsidRPr="009406A0">
        <w:rPr>
          <w:rFonts w:eastAsiaTheme="minorHAnsi"/>
        </w:rPr>
        <w:t>]</w:t>
      </w:r>
      <w:r w:rsidR="009406A0">
        <w:rPr>
          <w:rFonts w:eastAsiaTheme="minorHAnsi"/>
        </w:rPr>
        <w:t xml:space="preserve">. </w:t>
      </w:r>
      <w:r w:rsidR="00C21B8C" w:rsidRPr="009406A0">
        <w:rPr>
          <w:noProof/>
        </w:rPr>
        <w:t>It is important to mention that</w:t>
      </w:r>
      <w:r w:rsidR="00710708" w:rsidRPr="009406A0">
        <w:rPr>
          <w:noProof/>
        </w:rPr>
        <w:t>,</w:t>
      </w:r>
      <w:r w:rsidR="00C21B8C" w:rsidRPr="009406A0">
        <w:rPr>
          <w:noProof/>
        </w:rPr>
        <w:t xml:space="preserve"> </w:t>
      </w:r>
      <w:r w:rsidR="00710708" w:rsidRPr="009406A0">
        <w:rPr>
          <w:noProof/>
        </w:rPr>
        <w:t xml:space="preserve">during the considered period, </w:t>
      </w:r>
      <w:r w:rsidR="00C21B8C" w:rsidRPr="009406A0">
        <w:rPr>
          <w:noProof/>
        </w:rPr>
        <w:t xml:space="preserve">the ionograms were obtained with different </w:t>
      </w:r>
      <w:r w:rsidR="00710708" w:rsidRPr="009406A0">
        <w:rPr>
          <w:noProof/>
        </w:rPr>
        <w:t>sounding repetition rate</w:t>
      </w:r>
      <w:r w:rsidR="00C56C83" w:rsidRPr="009406A0">
        <w:rPr>
          <w:noProof/>
        </w:rPr>
        <w:t>s</w:t>
      </w:r>
      <w:r w:rsidR="00C21B8C" w:rsidRPr="009406A0">
        <w:rPr>
          <w:noProof/>
        </w:rPr>
        <w:t>: 5, 10, or 15 minutes</w:t>
      </w:r>
      <w:r w:rsidR="00C21B8C" w:rsidRPr="00FC22C1">
        <w:rPr>
          <w:noProof/>
        </w:rPr>
        <w:t>.</w:t>
      </w:r>
      <w:r w:rsidR="00710708">
        <w:rPr>
          <w:noProof/>
        </w:rPr>
        <w:t xml:space="preserve"> </w:t>
      </w:r>
      <w:r w:rsidR="00C21B8C">
        <w:t>Figure 1 shows the location of TUC</w:t>
      </w:r>
      <w:r w:rsidR="00B439EB">
        <w:t xml:space="preserve"> (</w:t>
      </w:r>
      <w:r w:rsidR="0003759A">
        <w:t>low-latitude</w:t>
      </w:r>
      <w:r w:rsidR="00464A2C">
        <w:t xml:space="preserve"> region</w:t>
      </w:r>
      <w:r w:rsidR="0003759A">
        <w:t>)</w:t>
      </w:r>
      <w:r w:rsidR="00C21B8C">
        <w:t xml:space="preserve"> </w:t>
      </w:r>
      <w:r w:rsidR="00F04E9E">
        <w:t>and</w:t>
      </w:r>
      <w:r w:rsidR="00C21B8C">
        <w:t xml:space="preserve"> also that of Palmas (PAL</w:t>
      </w:r>
      <w:r w:rsidR="0003759A">
        <w:t>, near-equatorial region</w:t>
      </w:r>
      <w:r w:rsidR="00C21B8C">
        <w:t xml:space="preserve">), </w:t>
      </w:r>
      <w:r w:rsidR="00C21B8C" w:rsidRPr="00FC22C1">
        <w:rPr>
          <w:noProof/>
        </w:rPr>
        <w:t>where the StF4</w:t>
      </w:r>
      <w:r w:rsidR="00B439EB">
        <w:rPr>
          <w:noProof/>
        </w:rPr>
        <w:t xml:space="preserve"> layer</w:t>
      </w:r>
      <w:r w:rsidR="00C21B8C" w:rsidRPr="00FC22C1">
        <w:rPr>
          <w:noProof/>
        </w:rPr>
        <w:t xml:space="preserve"> was observed in the American sector</w:t>
      </w:r>
      <w:r w:rsidR="00C21B8C">
        <w:rPr>
          <w:noProof/>
        </w:rPr>
        <w:t xml:space="preserve"> </w:t>
      </w:r>
      <w:r w:rsidR="00C56C83" w:rsidRPr="00FC22C1">
        <w:rPr>
          <w:noProof/>
        </w:rPr>
        <w:t xml:space="preserve">for the first time </w:t>
      </w:r>
      <w:r w:rsidR="00C21B8C" w:rsidRPr="00DF7A07">
        <w:rPr>
          <w:noProof/>
        </w:rPr>
        <w:t>[</w:t>
      </w:r>
      <w:r w:rsidR="00C21B8C">
        <w:rPr>
          <w:noProof/>
          <w:color w:val="0000FF"/>
        </w:rPr>
        <w:t>Ta</w:t>
      </w:r>
      <w:r w:rsidR="00C21B8C" w:rsidRPr="00FC22C1">
        <w:rPr>
          <w:noProof/>
          <w:color w:val="0000FF"/>
        </w:rPr>
        <w:t>rdelli and Fagundes</w:t>
      </w:r>
      <w:r w:rsidR="00C21B8C">
        <w:rPr>
          <w:noProof/>
          <w:color w:val="0000FF"/>
        </w:rPr>
        <w:t>,</w:t>
      </w:r>
      <w:r w:rsidR="00C21B8C" w:rsidRPr="00FC22C1">
        <w:rPr>
          <w:noProof/>
          <w:color w:val="0000FF"/>
        </w:rPr>
        <w:t xml:space="preserve"> 2015</w:t>
      </w:r>
      <w:r w:rsidR="00C21B8C" w:rsidRPr="00DF7A07">
        <w:rPr>
          <w:noProof/>
        </w:rPr>
        <w:t>]</w:t>
      </w:r>
      <w:r w:rsidR="00C21B8C" w:rsidRPr="00FC22C1">
        <w:rPr>
          <w:noProof/>
        </w:rPr>
        <w:t xml:space="preserve">. </w:t>
      </w:r>
      <w:r w:rsidR="00464A2C">
        <w:rPr>
          <w:noProof/>
        </w:rPr>
        <w:t xml:space="preserve">Besides showing the location of TUC, Fig. 1 shows also the location of PAL, because </w:t>
      </w:r>
      <w:r w:rsidR="00C21B8C" w:rsidRPr="00FC22C1">
        <w:rPr>
          <w:noProof/>
        </w:rPr>
        <w:t xml:space="preserve">similarities and differences of F3 and StF4 </w:t>
      </w:r>
      <w:r w:rsidR="00464A2C">
        <w:rPr>
          <w:noProof/>
        </w:rPr>
        <w:t>occurrences</w:t>
      </w:r>
      <w:r w:rsidR="00464A2C" w:rsidRPr="00FC22C1">
        <w:rPr>
          <w:noProof/>
        </w:rPr>
        <w:t xml:space="preserve"> </w:t>
      </w:r>
      <w:r w:rsidR="00C21B8C">
        <w:rPr>
          <w:noProof/>
        </w:rPr>
        <w:t>as recorded at</w:t>
      </w:r>
      <w:r w:rsidR="00F04E9E">
        <w:rPr>
          <w:noProof/>
        </w:rPr>
        <w:t xml:space="preserve"> both</w:t>
      </w:r>
      <w:r w:rsidR="00A72C8D">
        <w:rPr>
          <w:noProof/>
        </w:rPr>
        <w:t xml:space="preserve"> low-</w:t>
      </w:r>
      <w:r w:rsidR="00C21B8C" w:rsidRPr="00FC22C1">
        <w:rPr>
          <w:noProof/>
        </w:rPr>
        <w:t xml:space="preserve">latitude and </w:t>
      </w:r>
      <w:r w:rsidR="00464A2C">
        <w:rPr>
          <w:noProof/>
        </w:rPr>
        <w:t>near-</w:t>
      </w:r>
      <w:r w:rsidR="00C21B8C" w:rsidRPr="00FC22C1">
        <w:rPr>
          <w:noProof/>
        </w:rPr>
        <w:t>equatorial region</w:t>
      </w:r>
      <w:r w:rsidR="00C21B8C">
        <w:rPr>
          <w:noProof/>
        </w:rPr>
        <w:t>s</w:t>
      </w:r>
      <w:r w:rsidR="00B57A9A">
        <w:rPr>
          <w:noProof/>
        </w:rPr>
        <w:t xml:space="preserve"> in the South America sector</w:t>
      </w:r>
      <w:r w:rsidR="00464A2C">
        <w:rPr>
          <w:noProof/>
        </w:rPr>
        <w:t xml:space="preserve"> will be discussed</w:t>
      </w:r>
      <w:r w:rsidR="00C21B8C">
        <w:rPr>
          <w:noProof/>
        </w:rPr>
        <w:t>.</w:t>
      </w:r>
      <w:r w:rsidR="006E64C2">
        <w:rPr>
          <w:noProof/>
        </w:rPr>
        <w:t xml:space="preserve"> Since the </w:t>
      </w:r>
      <w:r w:rsidR="00B439EB">
        <w:rPr>
          <w:noProof/>
        </w:rPr>
        <w:t xml:space="preserve">appearance </w:t>
      </w:r>
      <w:r w:rsidR="00A40228">
        <w:rPr>
          <w:noProof/>
        </w:rPr>
        <w:t>of F-layer stratifications is</w:t>
      </w:r>
      <w:r w:rsidR="006E64C2">
        <w:rPr>
          <w:noProof/>
        </w:rPr>
        <w:t xml:space="preserve"> </w:t>
      </w:r>
      <w:r w:rsidR="00A40228">
        <w:rPr>
          <w:noProof/>
        </w:rPr>
        <w:t>mostly</w:t>
      </w:r>
      <w:r w:rsidR="00464A2C">
        <w:rPr>
          <w:noProof/>
        </w:rPr>
        <w:t xml:space="preserve"> </w:t>
      </w:r>
      <w:r w:rsidR="00B439EB">
        <w:rPr>
          <w:noProof/>
        </w:rPr>
        <w:t>a</w:t>
      </w:r>
      <w:r w:rsidR="00A40228">
        <w:rPr>
          <w:noProof/>
        </w:rPr>
        <w:t xml:space="preserve"> daytime </w:t>
      </w:r>
      <w:bookmarkStart w:id="9" w:name="OLE_LINK9"/>
      <w:bookmarkStart w:id="10" w:name="OLE_LINK10"/>
      <w:r w:rsidR="00A40228">
        <w:rPr>
          <w:noProof/>
        </w:rPr>
        <w:t>phenomen</w:t>
      </w:r>
      <w:r w:rsidR="00B439EB">
        <w:rPr>
          <w:noProof/>
        </w:rPr>
        <w:t>on</w:t>
      </w:r>
      <w:bookmarkEnd w:id="9"/>
      <w:bookmarkEnd w:id="10"/>
      <w:r w:rsidR="006E64C2">
        <w:rPr>
          <w:noProof/>
        </w:rPr>
        <w:t xml:space="preserve"> </w:t>
      </w:r>
      <w:r w:rsidR="00A40228" w:rsidRPr="00A40228">
        <w:rPr>
          <w:noProof/>
        </w:rPr>
        <w:t>[</w:t>
      </w:r>
      <w:r w:rsidR="00CB5CE0" w:rsidRPr="00A40228">
        <w:rPr>
          <w:noProof/>
          <w:color w:val="0000FF"/>
        </w:rPr>
        <w:t xml:space="preserve">Balan, et al., 1998; Batista et al., 2002; Tardelli and Fagundes, 2015; </w:t>
      </w:r>
      <w:r w:rsidR="00CB5CE0" w:rsidRPr="000A6B1B">
        <w:rPr>
          <w:noProof/>
          <w:color w:val="0000FF"/>
        </w:rPr>
        <w:t>Tardelli et al., 2016</w:t>
      </w:r>
      <w:r w:rsidR="00A40228" w:rsidRPr="000A6B1B">
        <w:rPr>
          <w:noProof/>
        </w:rPr>
        <w:t>]</w:t>
      </w:r>
      <w:r w:rsidR="006E64C2" w:rsidRPr="000A6B1B">
        <w:rPr>
          <w:noProof/>
        </w:rPr>
        <w:t xml:space="preserve">, </w:t>
      </w:r>
      <w:r w:rsidR="00915993" w:rsidRPr="000A6B1B">
        <w:rPr>
          <w:noProof/>
        </w:rPr>
        <w:t xml:space="preserve">ionograms </w:t>
      </w:r>
      <w:r w:rsidR="00F04E9E" w:rsidRPr="000A6B1B">
        <w:rPr>
          <w:noProof/>
        </w:rPr>
        <w:t xml:space="preserve">recorded at TUC </w:t>
      </w:r>
      <w:r w:rsidR="002D7915">
        <w:rPr>
          <w:noProof/>
        </w:rPr>
        <w:t xml:space="preserve"> </w:t>
      </w:r>
      <w:r w:rsidR="00915993" w:rsidRPr="000A6B1B">
        <w:rPr>
          <w:noProof/>
        </w:rPr>
        <w:t>from 7</w:t>
      </w:r>
      <w:r w:rsidR="006E64C2" w:rsidRPr="000A6B1B">
        <w:rPr>
          <w:noProof/>
        </w:rPr>
        <w:t xml:space="preserve"> </w:t>
      </w:r>
      <w:r w:rsidR="00915993" w:rsidRPr="000A6B1B">
        <w:rPr>
          <w:noProof/>
        </w:rPr>
        <w:t xml:space="preserve">to </w:t>
      </w:r>
      <w:r w:rsidR="006E64C2" w:rsidRPr="000A6B1B">
        <w:rPr>
          <w:noProof/>
        </w:rPr>
        <w:t>17 LT</w:t>
      </w:r>
      <w:r w:rsidR="00915993" w:rsidRPr="000A6B1B">
        <w:rPr>
          <w:noProof/>
        </w:rPr>
        <w:t xml:space="preserve"> </w:t>
      </w:r>
      <w:r w:rsidR="006E64C2" w:rsidRPr="000A6B1B">
        <w:rPr>
          <w:noProof/>
        </w:rPr>
        <w:t>were considered</w:t>
      </w:r>
      <w:r w:rsidR="00915993" w:rsidRPr="000A6B1B">
        <w:rPr>
          <w:noProof/>
        </w:rPr>
        <w:t>.</w:t>
      </w:r>
    </w:p>
    <w:p w14:paraId="638BD5EE" w14:textId="47791E82" w:rsidR="006E64C2" w:rsidRDefault="000A6B1B" w:rsidP="007866EB">
      <w:pPr>
        <w:pStyle w:val="Paragrafoelenco"/>
        <w:spacing w:after="120" w:line="360" w:lineRule="auto"/>
        <w:ind w:left="0" w:firstLine="567"/>
        <w:jc w:val="both"/>
        <w:rPr>
          <w:noProof/>
        </w:rPr>
      </w:pPr>
      <w:bookmarkStart w:id="11" w:name="OLE_LINK14"/>
      <w:bookmarkStart w:id="12" w:name="OLE_LINK15"/>
      <w:bookmarkStart w:id="13" w:name="OLE_LINK16"/>
      <w:r w:rsidRPr="000A6B1B">
        <w:rPr>
          <w:noProof/>
          <w:color w:val="FF0000"/>
        </w:rPr>
        <w:t>During the F3 layer formation</w:t>
      </w:r>
      <w:r w:rsidRPr="00904B55">
        <w:rPr>
          <w:noProof/>
          <w:color w:val="FF0000"/>
        </w:rPr>
        <w:t xml:space="preserve">, an inflection </w:t>
      </w:r>
      <w:r w:rsidR="00747072">
        <w:rPr>
          <w:noProof/>
          <w:color w:val="FF0000"/>
        </w:rPr>
        <w:t>characterizing the</w:t>
      </w:r>
      <w:r w:rsidRPr="00904B55">
        <w:rPr>
          <w:noProof/>
          <w:color w:val="FF0000"/>
        </w:rPr>
        <w:t xml:space="preserve"> F2</w:t>
      </w:r>
      <w:r w:rsidR="00747072">
        <w:rPr>
          <w:noProof/>
          <w:color w:val="FF0000"/>
        </w:rPr>
        <w:t xml:space="preserve"> layer takes place, thus dividing it</w:t>
      </w:r>
      <w:r w:rsidRPr="00904B55">
        <w:rPr>
          <w:noProof/>
          <w:color w:val="FF0000"/>
        </w:rPr>
        <w:t xml:space="preserve"> into two </w:t>
      </w:r>
      <w:r w:rsidR="00145DA8" w:rsidRPr="00904B55">
        <w:rPr>
          <w:noProof/>
          <w:color w:val="FF0000"/>
        </w:rPr>
        <w:t xml:space="preserve">new </w:t>
      </w:r>
      <w:r w:rsidRPr="00904B55">
        <w:rPr>
          <w:noProof/>
          <w:color w:val="FF0000"/>
        </w:rPr>
        <w:t>layers</w:t>
      </w:r>
      <w:r w:rsidR="00747072">
        <w:rPr>
          <w:noProof/>
          <w:color w:val="FF0000"/>
        </w:rPr>
        <w:t>;</w:t>
      </w:r>
      <w:r w:rsidRPr="00904B55">
        <w:rPr>
          <w:noProof/>
          <w:color w:val="FF0000"/>
        </w:rPr>
        <w:t xml:space="preserve"> the layer immediately above </w:t>
      </w:r>
      <w:r w:rsidR="00747072">
        <w:rPr>
          <w:noProof/>
          <w:color w:val="FF0000"/>
        </w:rPr>
        <w:t xml:space="preserve">the </w:t>
      </w:r>
      <w:r w:rsidRPr="00904B55">
        <w:rPr>
          <w:noProof/>
          <w:color w:val="FF0000"/>
        </w:rPr>
        <w:t>F1</w:t>
      </w:r>
      <w:r w:rsidR="00747072">
        <w:rPr>
          <w:noProof/>
          <w:color w:val="FF0000"/>
        </w:rPr>
        <w:t xml:space="preserve"> layer</w:t>
      </w:r>
      <w:r w:rsidRPr="00904B55">
        <w:rPr>
          <w:noProof/>
          <w:color w:val="FF0000"/>
        </w:rPr>
        <w:t xml:space="preserve"> is named F2</w:t>
      </w:r>
      <w:r w:rsidR="00747072">
        <w:rPr>
          <w:noProof/>
          <w:color w:val="FF0000"/>
        </w:rPr>
        <w:t>, while the highest one</w:t>
      </w:r>
      <w:r w:rsidRPr="00904B55">
        <w:rPr>
          <w:noProof/>
          <w:color w:val="FF0000"/>
        </w:rPr>
        <w:t xml:space="preserve"> is named F3 </w:t>
      </w:r>
      <w:r w:rsidRPr="000A6B1B">
        <w:rPr>
          <w:noProof/>
          <w:color w:val="FF0000"/>
        </w:rPr>
        <w:t>[</w:t>
      </w:r>
      <w:r w:rsidRPr="000A6B1B">
        <w:rPr>
          <w:noProof/>
          <w:color w:val="0000FF"/>
        </w:rPr>
        <w:t>Balan et al., 1998</w:t>
      </w:r>
      <w:r w:rsidRPr="000A6B1B">
        <w:rPr>
          <w:noProof/>
          <w:color w:val="FF0000"/>
        </w:rPr>
        <w:t xml:space="preserve">]. </w:t>
      </w:r>
      <w:r w:rsidR="00747072">
        <w:rPr>
          <w:noProof/>
          <w:color w:val="FF0000"/>
        </w:rPr>
        <w:t>S</w:t>
      </w:r>
      <w:r w:rsidR="00EE5BBC" w:rsidRPr="00904B55">
        <w:rPr>
          <w:noProof/>
          <w:color w:val="FF0000"/>
        </w:rPr>
        <w:t>imilar</w:t>
      </w:r>
      <w:r w:rsidR="00747072">
        <w:rPr>
          <w:noProof/>
          <w:color w:val="FF0000"/>
        </w:rPr>
        <w:t>ly</w:t>
      </w:r>
      <w:r w:rsidR="00EE5BBC" w:rsidRPr="00904B55">
        <w:rPr>
          <w:noProof/>
          <w:color w:val="FF0000"/>
        </w:rPr>
        <w:t xml:space="preserve"> to </w:t>
      </w:r>
      <w:r w:rsidR="00747072">
        <w:rPr>
          <w:noProof/>
          <w:color w:val="FF0000"/>
        </w:rPr>
        <w:t xml:space="preserve">the </w:t>
      </w:r>
      <w:r w:rsidR="00EE5BBC" w:rsidRPr="00904B55">
        <w:rPr>
          <w:noProof/>
          <w:color w:val="FF0000"/>
        </w:rPr>
        <w:t>F3</w:t>
      </w:r>
      <w:r w:rsidR="00145DA8" w:rsidRPr="00904B55">
        <w:rPr>
          <w:noProof/>
          <w:color w:val="FF0000"/>
        </w:rPr>
        <w:t xml:space="preserve"> </w:t>
      </w:r>
      <w:r w:rsidR="00304AA7">
        <w:rPr>
          <w:noProof/>
          <w:color w:val="FF0000"/>
        </w:rPr>
        <w:t xml:space="preserve">layer </w:t>
      </w:r>
      <w:r w:rsidR="00145DA8" w:rsidRPr="00904B55">
        <w:rPr>
          <w:noProof/>
          <w:color w:val="FF0000"/>
        </w:rPr>
        <w:t xml:space="preserve">formation, the </w:t>
      </w:r>
      <w:r w:rsidR="001407D9" w:rsidRPr="00904B55">
        <w:rPr>
          <w:noProof/>
          <w:color w:val="FF0000"/>
        </w:rPr>
        <w:t xml:space="preserve">StF4 </w:t>
      </w:r>
      <w:r w:rsidR="00145DA8" w:rsidRPr="00904B55">
        <w:rPr>
          <w:noProof/>
          <w:color w:val="FF0000"/>
        </w:rPr>
        <w:t>layer</w:t>
      </w:r>
      <w:r w:rsidR="00EE5BBC" w:rsidRPr="00904B55">
        <w:rPr>
          <w:noProof/>
          <w:color w:val="FF0000"/>
        </w:rPr>
        <w:t xml:space="preserve"> </w:t>
      </w:r>
      <w:r w:rsidR="00943439">
        <w:rPr>
          <w:noProof/>
          <w:color w:val="FF0000"/>
        </w:rPr>
        <w:t xml:space="preserve">appears </w:t>
      </w:r>
      <w:r w:rsidR="00EE5BBC" w:rsidRPr="00904B55">
        <w:rPr>
          <w:noProof/>
          <w:color w:val="FF0000"/>
        </w:rPr>
        <w:t>between t</w:t>
      </w:r>
      <w:r w:rsidR="001E07CC">
        <w:rPr>
          <w:noProof/>
          <w:color w:val="FF0000"/>
        </w:rPr>
        <w:t>w</w:t>
      </w:r>
      <w:r w:rsidR="00416CF6">
        <w:rPr>
          <w:noProof/>
          <w:color w:val="FF0000"/>
        </w:rPr>
        <w:t>o laye</w:t>
      </w:r>
      <w:r w:rsidR="00EE5BBC" w:rsidRPr="00904B55">
        <w:rPr>
          <w:noProof/>
          <w:color w:val="FF0000"/>
        </w:rPr>
        <w:t xml:space="preserve">rs already well </w:t>
      </w:r>
      <w:r w:rsidR="001E07CC">
        <w:rPr>
          <w:noProof/>
          <w:color w:val="FF0000"/>
        </w:rPr>
        <w:t>e</w:t>
      </w:r>
      <w:r w:rsidR="00EE5BBC" w:rsidRPr="00904B55">
        <w:rPr>
          <w:noProof/>
          <w:color w:val="FF0000"/>
        </w:rPr>
        <w:t>stablished (</w:t>
      </w:r>
      <w:r w:rsidR="001E07CC">
        <w:rPr>
          <w:noProof/>
          <w:color w:val="FF0000"/>
        </w:rPr>
        <w:t xml:space="preserve">either between </w:t>
      </w:r>
      <w:r w:rsidR="00EE5BBC" w:rsidRPr="00904B55">
        <w:rPr>
          <w:noProof/>
          <w:color w:val="FF0000"/>
        </w:rPr>
        <w:t>F1/F2 or F2/F3).</w:t>
      </w:r>
      <w:r w:rsidR="001E07CC">
        <w:rPr>
          <w:noProof/>
          <w:color w:val="FF0000"/>
        </w:rPr>
        <w:t xml:space="preserve"> </w:t>
      </w:r>
      <w:bookmarkEnd w:id="11"/>
      <w:bookmarkEnd w:id="12"/>
      <w:bookmarkEnd w:id="13"/>
      <w:r w:rsidR="00943439">
        <w:rPr>
          <w:noProof/>
          <w:color w:val="FF0000"/>
        </w:rPr>
        <w:t>Figure 2a clarifies the issue about</w:t>
      </w:r>
      <w:r w:rsidR="00943439">
        <w:rPr>
          <w:color w:val="FF0000"/>
        </w:rPr>
        <w:t xml:space="preserve"> the</w:t>
      </w:r>
      <w:r w:rsidR="00630D6C" w:rsidRPr="006A2CAA">
        <w:rPr>
          <w:color w:val="FF0000"/>
        </w:rPr>
        <w:t xml:space="preserve"> F3 and StF4 formation</w:t>
      </w:r>
      <w:r w:rsidR="00943439">
        <w:rPr>
          <w:color w:val="FF0000"/>
        </w:rPr>
        <w:t>, and Fig</w:t>
      </w:r>
      <w:r w:rsidR="00F3458A">
        <w:rPr>
          <w:color w:val="FF0000"/>
        </w:rPr>
        <w:t>ure</w:t>
      </w:r>
      <w:r w:rsidR="00943439">
        <w:rPr>
          <w:color w:val="FF0000"/>
        </w:rPr>
        <w:t>s 2b</w:t>
      </w:r>
      <w:proofErr w:type="gramStart"/>
      <w:r w:rsidR="00943439">
        <w:rPr>
          <w:color w:val="FF0000"/>
        </w:rPr>
        <w:t>,c,d</w:t>
      </w:r>
      <w:proofErr w:type="gramEnd"/>
      <w:r w:rsidR="001407D9" w:rsidRPr="006A2CAA">
        <w:rPr>
          <w:noProof/>
          <w:color w:val="FF0000"/>
        </w:rPr>
        <w:t xml:space="preserve"> </w:t>
      </w:r>
      <w:r w:rsidR="001407D9">
        <w:rPr>
          <w:noProof/>
        </w:rPr>
        <w:t>report</w:t>
      </w:r>
      <w:r w:rsidR="001407D9" w:rsidRPr="00FC22C1">
        <w:rPr>
          <w:noProof/>
        </w:rPr>
        <w:t xml:space="preserve"> </w:t>
      </w:r>
      <w:r w:rsidR="00943439">
        <w:rPr>
          <w:noProof/>
        </w:rPr>
        <w:t xml:space="preserve">several </w:t>
      </w:r>
      <w:r w:rsidR="001407D9" w:rsidRPr="00FC22C1">
        <w:rPr>
          <w:noProof/>
        </w:rPr>
        <w:t>ion</w:t>
      </w:r>
      <w:r w:rsidR="001407D9">
        <w:rPr>
          <w:noProof/>
        </w:rPr>
        <w:t>ograms</w:t>
      </w:r>
      <w:r w:rsidR="00943439">
        <w:rPr>
          <w:noProof/>
        </w:rPr>
        <w:t xml:space="preserve"> characterized by the </w:t>
      </w:r>
      <w:r w:rsidR="00943439" w:rsidRPr="00FC22C1">
        <w:rPr>
          <w:noProof/>
        </w:rPr>
        <w:t>triple and quadruple stratifications</w:t>
      </w:r>
      <w:r w:rsidR="006C4CC7">
        <w:rPr>
          <w:noProof/>
        </w:rPr>
        <w:t>,</w:t>
      </w:r>
      <w:r w:rsidR="00943439" w:rsidRPr="00FC22C1">
        <w:rPr>
          <w:noProof/>
        </w:rPr>
        <w:t xml:space="preserve"> </w:t>
      </w:r>
      <w:r w:rsidR="00943439">
        <w:rPr>
          <w:noProof/>
        </w:rPr>
        <w:t xml:space="preserve">recorded </w:t>
      </w:r>
      <w:r w:rsidR="001407D9">
        <w:rPr>
          <w:noProof/>
        </w:rPr>
        <w:t>at TUC from 2007</w:t>
      </w:r>
      <w:r w:rsidR="001407D9" w:rsidRPr="00FC22C1">
        <w:rPr>
          <w:noProof/>
        </w:rPr>
        <w:t xml:space="preserve"> to 2015.</w:t>
      </w:r>
    </w:p>
    <w:p w14:paraId="2E075F81" w14:textId="77777777" w:rsidR="003E2E5E" w:rsidRPr="00B8639C" w:rsidRDefault="003E2E5E" w:rsidP="007866EB">
      <w:pPr>
        <w:pStyle w:val="Paragrafoelenco"/>
        <w:spacing w:after="120" w:line="360" w:lineRule="auto"/>
        <w:ind w:left="0" w:firstLine="567"/>
        <w:jc w:val="both"/>
      </w:pPr>
    </w:p>
    <w:p w14:paraId="6FAA03D6" w14:textId="20A48976" w:rsidR="00B67B48" w:rsidRPr="00FC22C1" w:rsidRDefault="0077603C" w:rsidP="00654876">
      <w:pPr>
        <w:pStyle w:val="Paragrafoelenco"/>
        <w:numPr>
          <w:ilvl w:val="0"/>
          <w:numId w:val="9"/>
        </w:numPr>
        <w:spacing w:after="120" w:line="360" w:lineRule="auto"/>
        <w:ind w:left="851" w:hanging="284"/>
        <w:jc w:val="both"/>
        <w:rPr>
          <w:b/>
        </w:rPr>
      </w:pPr>
      <w:r w:rsidRPr="00FC22C1">
        <w:rPr>
          <w:b/>
        </w:rPr>
        <w:t>Results</w:t>
      </w:r>
    </w:p>
    <w:p w14:paraId="0FEB613E" w14:textId="2836E895" w:rsidR="00253335" w:rsidRPr="00A271DE" w:rsidRDefault="00827EAD" w:rsidP="00036C74">
      <w:pPr>
        <w:spacing w:after="120" w:line="360" w:lineRule="auto"/>
        <w:ind w:firstLine="567"/>
        <w:jc w:val="both"/>
        <w:rPr>
          <w:noProof/>
        </w:rPr>
      </w:pPr>
      <w:r>
        <w:rPr>
          <w:noProof/>
        </w:rPr>
        <w:t>F</w:t>
      </w:r>
      <w:r w:rsidR="00737830" w:rsidRPr="00FC22C1">
        <w:rPr>
          <w:noProof/>
        </w:rPr>
        <w:t>ig</w:t>
      </w:r>
      <w:r w:rsidR="00375CE0">
        <w:rPr>
          <w:noProof/>
        </w:rPr>
        <w:t>ures</w:t>
      </w:r>
      <w:r w:rsidR="00737830" w:rsidRPr="00FC22C1">
        <w:rPr>
          <w:noProof/>
        </w:rPr>
        <w:t xml:space="preserve"> 3</w:t>
      </w:r>
      <w:r>
        <w:rPr>
          <w:noProof/>
        </w:rPr>
        <w:t>a,</w:t>
      </w:r>
      <w:r w:rsidR="00375CE0">
        <w:rPr>
          <w:noProof/>
        </w:rPr>
        <w:t xml:space="preserve"> 3</w:t>
      </w:r>
      <w:r w:rsidR="0022455C" w:rsidRPr="00FC22C1">
        <w:rPr>
          <w:noProof/>
        </w:rPr>
        <w:t>b,</w:t>
      </w:r>
      <w:r w:rsidR="00375CE0">
        <w:rPr>
          <w:noProof/>
        </w:rPr>
        <w:t xml:space="preserve"> and 3</w:t>
      </w:r>
      <w:r w:rsidR="0022455C" w:rsidRPr="00FC22C1">
        <w:rPr>
          <w:noProof/>
        </w:rPr>
        <w:t>c</w:t>
      </w:r>
      <w:r>
        <w:rPr>
          <w:noProof/>
        </w:rPr>
        <w:t xml:space="preserve"> show</w:t>
      </w:r>
      <w:r w:rsidR="00737830" w:rsidRPr="00FC22C1">
        <w:rPr>
          <w:noProof/>
        </w:rPr>
        <w:t xml:space="preserve"> the </w:t>
      </w:r>
      <w:r w:rsidR="00C500D4">
        <w:rPr>
          <w:noProof/>
        </w:rPr>
        <w:t xml:space="preserve">day-to-day variability of </w:t>
      </w:r>
      <w:r w:rsidR="005D775E" w:rsidRPr="00FC22C1">
        <w:rPr>
          <w:noProof/>
        </w:rPr>
        <w:t xml:space="preserve">F3 and StF4 layers </w:t>
      </w:r>
      <w:r w:rsidR="00211A91" w:rsidRPr="00FC22C1">
        <w:rPr>
          <w:noProof/>
        </w:rPr>
        <w:t>occurrence</w:t>
      </w:r>
      <w:r w:rsidR="00DC6C39">
        <w:rPr>
          <w:noProof/>
        </w:rPr>
        <w:t>s</w:t>
      </w:r>
      <w:r w:rsidR="006E1750">
        <w:rPr>
          <w:noProof/>
        </w:rPr>
        <w:t>,</w:t>
      </w:r>
      <w:r w:rsidR="00211A91" w:rsidRPr="00FC22C1">
        <w:rPr>
          <w:noProof/>
        </w:rPr>
        <w:t xml:space="preserve"> </w:t>
      </w:r>
      <w:r w:rsidR="00C500D4">
        <w:rPr>
          <w:noProof/>
        </w:rPr>
        <w:t xml:space="preserve">and the corresponding </w:t>
      </w:r>
      <w:r w:rsidR="00211A91" w:rsidRPr="00FC22C1">
        <w:rPr>
          <w:noProof/>
        </w:rPr>
        <w:t>time duration</w:t>
      </w:r>
      <w:r w:rsidR="00C500D4">
        <w:rPr>
          <w:noProof/>
        </w:rPr>
        <w:t>, for t</w:t>
      </w:r>
      <w:r w:rsidR="00C500D4" w:rsidRPr="00FC22C1">
        <w:rPr>
          <w:noProof/>
        </w:rPr>
        <w:t>hree</w:t>
      </w:r>
      <w:r w:rsidR="00C500D4">
        <w:rPr>
          <w:noProof/>
        </w:rPr>
        <w:t xml:space="preserve"> different</w:t>
      </w:r>
      <w:r w:rsidR="00C500D4" w:rsidRPr="00FC22C1">
        <w:rPr>
          <w:noProof/>
        </w:rPr>
        <w:t xml:space="preserve"> years (2008, 2011, and 2014) </w:t>
      </w:r>
      <w:r w:rsidR="00590023">
        <w:rPr>
          <w:noProof/>
        </w:rPr>
        <w:t xml:space="preserve">representative </w:t>
      </w:r>
      <w:r w:rsidR="00C500D4">
        <w:rPr>
          <w:noProof/>
        </w:rPr>
        <w:t>of low, medium, and high solar activity</w:t>
      </w:r>
      <w:r w:rsidR="007C64BC" w:rsidRPr="00FC22C1">
        <w:rPr>
          <w:noProof/>
        </w:rPr>
        <w:t>.</w:t>
      </w:r>
      <w:r w:rsidR="00EE7D4D" w:rsidRPr="00FC22C1">
        <w:rPr>
          <w:noProof/>
        </w:rPr>
        <w:t xml:space="preserve"> </w:t>
      </w:r>
      <w:r w:rsidR="00C500D4">
        <w:rPr>
          <w:noProof/>
        </w:rPr>
        <w:t>T</w:t>
      </w:r>
      <w:r w:rsidR="00737830" w:rsidRPr="00FC22C1">
        <w:rPr>
          <w:noProof/>
        </w:rPr>
        <w:t xml:space="preserve">hick blue bars indicate the </w:t>
      </w:r>
      <w:r w:rsidR="006E1750">
        <w:rPr>
          <w:noProof/>
        </w:rPr>
        <w:t xml:space="preserve">occurrence of </w:t>
      </w:r>
      <w:r w:rsidR="00FB405C">
        <w:rPr>
          <w:noProof/>
        </w:rPr>
        <w:t xml:space="preserve">the </w:t>
      </w:r>
      <w:r w:rsidR="00737830" w:rsidRPr="00FC22C1">
        <w:rPr>
          <w:noProof/>
        </w:rPr>
        <w:t xml:space="preserve">F3 layer, </w:t>
      </w:r>
      <w:r w:rsidR="00C500D4">
        <w:rPr>
          <w:noProof/>
        </w:rPr>
        <w:t>t</w:t>
      </w:r>
      <w:r w:rsidR="00737830" w:rsidRPr="00FC22C1">
        <w:rPr>
          <w:noProof/>
        </w:rPr>
        <w:t xml:space="preserve">hick red bars indicate the </w:t>
      </w:r>
      <w:r w:rsidR="006E1750">
        <w:rPr>
          <w:noProof/>
        </w:rPr>
        <w:t xml:space="preserve">presence </w:t>
      </w:r>
      <w:r w:rsidR="00C500D4">
        <w:rPr>
          <w:noProof/>
        </w:rPr>
        <w:t>of the</w:t>
      </w:r>
      <w:r w:rsidR="006E1750">
        <w:rPr>
          <w:noProof/>
        </w:rPr>
        <w:t xml:space="preserve"> </w:t>
      </w:r>
      <w:r w:rsidR="00737830" w:rsidRPr="00FC22C1">
        <w:rPr>
          <w:noProof/>
        </w:rPr>
        <w:t>StF4</w:t>
      </w:r>
      <w:r w:rsidR="00C500D4">
        <w:rPr>
          <w:noProof/>
        </w:rPr>
        <w:t xml:space="preserve"> layer</w:t>
      </w:r>
      <w:r w:rsidR="00737830" w:rsidRPr="00FC22C1">
        <w:rPr>
          <w:noProof/>
        </w:rPr>
        <w:t xml:space="preserve">, thin black lines indicate no F3/StF4, and thin white lines indicate </w:t>
      </w:r>
      <w:r w:rsidR="00FB405C">
        <w:rPr>
          <w:noProof/>
        </w:rPr>
        <w:t>lack</w:t>
      </w:r>
      <w:r w:rsidR="00462E47" w:rsidRPr="00FC22C1">
        <w:rPr>
          <w:noProof/>
        </w:rPr>
        <w:t xml:space="preserve"> of</w:t>
      </w:r>
      <w:r w:rsidR="00737830" w:rsidRPr="00FC22C1">
        <w:rPr>
          <w:noProof/>
        </w:rPr>
        <w:t xml:space="preserve"> data. </w:t>
      </w:r>
      <w:r w:rsidR="006E1750">
        <w:rPr>
          <w:noProof/>
        </w:rPr>
        <w:t>It can be observed that a</w:t>
      </w:r>
      <w:r w:rsidR="00462E47" w:rsidRPr="00FC22C1">
        <w:rPr>
          <w:noProof/>
        </w:rPr>
        <w:t>ll</w:t>
      </w:r>
      <w:r w:rsidR="001E4554" w:rsidRPr="00FC22C1">
        <w:rPr>
          <w:noProof/>
        </w:rPr>
        <w:t xml:space="preserve"> </w:t>
      </w:r>
      <w:r w:rsidR="00462E47" w:rsidRPr="00FC22C1">
        <w:rPr>
          <w:noProof/>
        </w:rPr>
        <w:t xml:space="preserve">StF4 cases are </w:t>
      </w:r>
      <w:r w:rsidR="001E4554" w:rsidRPr="00FC22C1">
        <w:rPr>
          <w:noProof/>
        </w:rPr>
        <w:t xml:space="preserve">always preceded and followed by the </w:t>
      </w:r>
      <w:r w:rsidR="00C500D4">
        <w:rPr>
          <w:noProof/>
        </w:rPr>
        <w:t xml:space="preserve">apperance of the </w:t>
      </w:r>
      <w:r w:rsidR="001E4554" w:rsidRPr="00FC22C1">
        <w:rPr>
          <w:noProof/>
        </w:rPr>
        <w:t xml:space="preserve">F3 layer, </w:t>
      </w:r>
      <w:r w:rsidR="00C500D4">
        <w:rPr>
          <w:noProof/>
        </w:rPr>
        <w:t>with</w:t>
      </w:r>
      <w:r w:rsidR="001E4554" w:rsidRPr="00FC22C1">
        <w:rPr>
          <w:noProof/>
        </w:rPr>
        <w:t xml:space="preserve"> </w:t>
      </w:r>
      <w:r w:rsidR="00C500D4">
        <w:rPr>
          <w:noProof/>
        </w:rPr>
        <w:t xml:space="preserve">the </w:t>
      </w:r>
      <w:r w:rsidR="001E4554" w:rsidRPr="00FC22C1">
        <w:rPr>
          <w:noProof/>
        </w:rPr>
        <w:t xml:space="preserve">lifetime </w:t>
      </w:r>
      <w:r w:rsidR="00C500D4">
        <w:rPr>
          <w:noProof/>
        </w:rPr>
        <w:t xml:space="preserve">of </w:t>
      </w:r>
      <w:r w:rsidR="00C500D4" w:rsidRPr="00FC22C1">
        <w:rPr>
          <w:noProof/>
        </w:rPr>
        <w:t>the StF4 layer</w:t>
      </w:r>
      <w:r w:rsidR="00C500D4">
        <w:rPr>
          <w:noProof/>
        </w:rPr>
        <w:t xml:space="preserve">, varying </w:t>
      </w:r>
      <w:r w:rsidR="00C500D4" w:rsidRPr="00FC22C1">
        <w:rPr>
          <w:noProof/>
        </w:rPr>
        <w:t>from 10 to 30 minutes</w:t>
      </w:r>
      <w:r w:rsidR="00C500D4">
        <w:rPr>
          <w:noProof/>
        </w:rPr>
        <w:t>,</w:t>
      </w:r>
      <w:r w:rsidR="00C500D4" w:rsidRPr="00FC22C1">
        <w:rPr>
          <w:noProof/>
        </w:rPr>
        <w:t xml:space="preserve"> </w:t>
      </w:r>
      <w:r w:rsidR="00C500D4">
        <w:rPr>
          <w:noProof/>
        </w:rPr>
        <w:t xml:space="preserve">by far </w:t>
      </w:r>
      <w:r w:rsidR="001E4554" w:rsidRPr="00FC22C1">
        <w:rPr>
          <w:noProof/>
        </w:rPr>
        <w:t xml:space="preserve">shorter </w:t>
      </w:r>
      <w:r w:rsidR="00FE4ACD" w:rsidRPr="00FC22C1">
        <w:rPr>
          <w:noProof/>
        </w:rPr>
        <w:t>than</w:t>
      </w:r>
      <w:r w:rsidR="001E4554" w:rsidRPr="00FC22C1">
        <w:rPr>
          <w:noProof/>
        </w:rPr>
        <w:t xml:space="preserve"> </w:t>
      </w:r>
      <w:r w:rsidR="00C500D4">
        <w:rPr>
          <w:noProof/>
        </w:rPr>
        <w:t xml:space="preserve">that of the </w:t>
      </w:r>
      <w:r w:rsidR="001E4554" w:rsidRPr="00FC22C1">
        <w:rPr>
          <w:noProof/>
        </w:rPr>
        <w:t>F3 layer</w:t>
      </w:r>
      <w:r w:rsidR="006E1750">
        <w:rPr>
          <w:noProof/>
        </w:rPr>
        <w:t>.</w:t>
      </w:r>
    </w:p>
    <w:p w14:paraId="5A935776" w14:textId="44CA864D" w:rsidR="0022455C" w:rsidRPr="00F32E89" w:rsidRDefault="00EE7D4D" w:rsidP="00036C74">
      <w:pPr>
        <w:spacing w:after="120" w:line="360" w:lineRule="auto"/>
        <w:ind w:firstLine="567"/>
        <w:jc w:val="both"/>
        <w:rPr>
          <w:noProof/>
          <w:color w:val="FF0000"/>
        </w:rPr>
      </w:pPr>
      <w:r w:rsidRPr="00FC22C1">
        <w:rPr>
          <w:noProof/>
        </w:rPr>
        <w:t xml:space="preserve">F3 </w:t>
      </w:r>
      <w:r w:rsidR="009B0BEB" w:rsidRPr="00FC22C1">
        <w:rPr>
          <w:noProof/>
        </w:rPr>
        <w:t xml:space="preserve">and StF4 </w:t>
      </w:r>
      <w:r w:rsidRPr="00FC22C1">
        <w:rPr>
          <w:noProof/>
        </w:rPr>
        <w:t>layer</w:t>
      </w:r>
      <w:r w:rsidR="009B0BEB" w:rsidRPr="00FC22C1">
        <w:rPr>
          <w:noProof/>
        </w:rPr>
        <w:t>s</w:t>
      </w:r>
      <w:r w:rsidRPr="00FC22C1">
        <w:rPr>
          <w:noProof/>
        </w:rPr>
        <w:t xml:space="preserve"> </w:t>
      </w:r>
      <w:r w:rsidR="009B0BEB" w:rsidRPr="00FC22C1">
        <w:rPr>
          <w:noProof/>
        </w:rPr>
        <w:t xml:space="preserve">were studied </w:t>
      </w:r>
      <w:r w:rsidR="00D429D5">
        <w:rPr>
          <w:noProof/>
        </w:rPr>
        <w:t>from 2007 to 2015</w:t>
      </w:r>
      <w:r w:rsidR="00860906">
        <w:rPr>
          <w:noProof/>
        </w:rPr>
        <w:t>,</w:t>
      </w:r>
      <w:r w:rsidR="009B0BEB" w:rsidRPr="00FC22C1">
        <w:rPr>
          <w:noProof/>
        </w:rPr>
        <w:t xml:space="preserve"> and the </w:t>
      </w:r>
      <w:r w:rsidR="003A06B1">
        <w:rPr>
          <w:noProof/>
        </w:rPr>
        <w:t>n</w:t>
      </w:r>
      <w:r w:rsidR="003A06B1" w:rsidRPr="00FC22C1">
        <w:rPr>
          <w:noProof/>
        </w:rPr>
        <w:t xml:space="preserve">umber </w:t>
      </w:r>
      <w:r w:rsidR="009B0BEB" w:rsidRPr="00FC22C1">
        <w:rPr>
          <w:noProof/>
        </w:rPr>
        <w:t>of days with data during</w:t>
      </w:r>
      <w:r w:rsidR="00877A8B" w:rsidRPr="00FC22C1">
        <w:rPr>
          <w:noProof/>
        </w:rPr>
        <w:t xml:space="preserve"> 2007, 2008, 2009, 2010, 2011, 2012, 2013, 2014, and 2015 </w:t>
      </w:r>
      <w:r w:rsidR="009B0BEB" w:rsidRPr="00FC22C1">
        <w:rPr>
          <w:noProof/>
        </w:rPr>
        <w:t xml:space="preserve">were 117, 269, 279, 247, 208, 213, 47, 315, and 117, respectively. The </w:t>
      </w:r>
      <w:r w:rsidR="00A6068E" w:rsidRPr="00A6068E">
        <w:rPr>
          <w:noProof/>
        </w:rPr>
        <w:t>statistical analysis</w:t>
      </w:r>
      <w:r w:rsidR="00860906">
        <w:rPr>
          <w:noProof/>
        </w:rPr>
        <w:t xml:space="preserve"> performed</w:t>
      </w:r>
      <w:r w:rsidR="00A6068E">
        <w:rPr>
          <w:noProof/>
        </w:rPr>
        <w:t xml:space="preserve"> </w:t>
      </w:r>
      <w:r w:rsidR="00FB405C" w:rsidRPr="00FC22C1">
        <w:rPr>
          <w:noProof/>
        </w:rPr>
        <w:t>from 2007 to 2015</w:t>
      </w:r>
      <w:r w:rsidR="00860906" w:rsidRPr="00860906">
        <w:rPr>
          <w:noProof/>
        </w:rPr>
        <w:t xml:space="preserve"> </w:t>
      </w:r>
      <w:r w:rsidR="00860906" w:rsidRPr="00FC22C1">
        <w:rPr>
          <w:noProof/>
        </w:rPr>
        <w:t>showed that</w:t>
      </w:r>
      <w:r w:rsidR="00435E37">
        <w:rPr>
          <w:noProof/>
        </w:rPr>
        <w:t xml:space="preserve">: </w:t>
      </w:r>
      <w:r w:rsidRPr="00FC22C1">
        <w:rPr>
          <w:noProof/>
        </w:rPr>
        <w:t xml:space="preserve">days </w:t>
      </w:r>
      <w:r w:rsidR="00FB405C">
        <w:rPr>
          <w:noProof/>
        </w:rPr>
        <w:t xml:space="preserve">characterized by the presence of the </w:t>
      </w:r>
      <w:r w:rsidRPr="00FC22C1">
        <w:rPr>
          <w:noProof/>
        </w:rPr>
        <w:t>F3</w:t>
      </w:r>
      <w:r w:rsidR="00FB405C">
        <w:rPr>
          <w:noProof/>
        </w:rPr>
        <w:t xml:space="preserve"> layer</w:t>
      </w:r>
      <w:r w:rsidRPr="00FC22C1">
        <w:rPr>
          <w:noProof/>
        </w:rPr>
        <w:t xml:space="preserve"> </w:t>
      </w:r>
      <w:r w:rsidR="00FB405C">
        <w:rPr>
          <w:noProof/>
        </w:rPr>
        <w:t>are</w:t>
      </w:r>
      <w:r w:rsidR="00877A8B" w:rsidRPr="00FC22C1">
        <w:rPr>
          <w:noProof/>
        </w:rPr>
        <w:t xml:space="preserve"> </w:t>
      </w:r>
      <w:r w:rsidR="00FB405C">
        <w:rPr>
          <w:noProof/>
        </w:rPr>
        <w:t xml:space="preserve">respectively </w:t>
      </w:r>
      <w:r w:rsidR="009B0BEB" w:rsidRPr="00FC22C1">
        <w:rPr>
          <w:noProof/>
        </w:rPr>
        <w:t xml:space="preserve">18 </w:t>
      </w:r>
      <w:r w:rsidR="003230FA" w:rsidRPr="00FC22C1">
        <w:rPr>
          <w:noProof/>
        </w:rPr>
        <w:t>(15</w:t>
      </w:r>
      <w:r w:rsidR="00A13DFE" w:rsidRPr="00FC22C1">
        <w:rPr>
          <w:noProof/>
        </w:rPr>
        <w:t>.</w:t>
      </w:r>
      <w:r w:rsidR="003230FA" w:rsidRPr="00FC22C1">
        <w:rPr>
          <w:noProof/>
        </w:rPr>
        <w:t xml:space="preserve">4%), 29 (10.8%), </w:t>
      </w:r>
      <w:r w:rsidR="00A13DFE" w:rsidRPr="00FC22C1">
        <w:rPr>
          <w:noProof/>
        </w:rPr>
        <w:t>15 (5.4%), 45 (18.2%), 46 (22.1%), 33 (15.5%), 40 (</w:t>
      </w:r>
      <w:r w:rsidR="00973B48" w:rsidRPr="00FC22C1">
        <w:rPr>
          <w:noProof/>
        </w:rPr>
        <w:t>85.1%), 97 (30.8%), and 47 (40.2%)</w:t>
      </w:r>
      <w:r w:rsidR="00FB405C">
        <w:rPr>
          <w:noProof/>
        </w:rPr>
        <w:t>;</w:t>
      </w:r>
      <w:r w:rsidR="009B0BEB" w:rsidRPr="00FC22C1">
        <w:rPr>
          <w:noProof/>
        </w:rPr>
        <w:t xml:space="preserve"> </w:t>
      </w:r>
      <w:r w:rsidR="00973B48" w:rsidRPr="00FC22C1">
        <w:rPr>
          <w:noProof/>
        </w:rPr>
        <w:t xml:space="preserve">days </w:t>
      </w:r>
      <w:r w:rsidR="00FB405C">
        <w:rPr>
          <w:noProof/>
        </w:rPr>
        <w:t>characterized by the presence of the</w:t>
      </w:r>
      <w:r w:rsidR="00973B48" w:rsidRPr="00FC22C1">
        <w:rPr>
          <w:noProof/>
        </w:rPr>
        <w:t xml:space="preserve"> StF4 layer </w:t>
      </w:r>
      <w:r w:rsidR="00F3629F" w:rsidRPr="00FC22C1">
        <w:rPr>
          <w:noProof/>
        </w:rPr>
        <w:t>are</w:t>
      </w:r>
      <w:r w:rsidR="00973B48" w:rsidRPr="00FC22C1">
        <w:rPr>
          <w:noProof/>
        </w:rPr>
        <w:t xml:space="preserve"> </w:t>
      </w:r>
      <w:r w:rsidR="00FB405C" w:rsidRPr="00FC22C1">
        <w:rPr>
          <w:noProof/>
        </w:rPr>
        <w:t xml:space="preserve">respectively </w:t>
      </w:r>
      <w:r w:rsidR="00973B48" w:rsidRPr="00FC22C1">
        <w:rPr>
          <w:noProof/>
        </w:rPr>
        <w:t xml:space="preserve">1 (0.9%), 0 (0%), 0 (0%), 5 (2%), 9 (4.3%), 1 (0.5%), 4 </w:t>
      </w:r>
      <w:r w:rsidR="00FB405C">
        <w:rPr>
          <w:noProof/>
        </w:rPr>
        <w:t>(8.5%), 13 (4.1%), and 8 (6.8%)</w:t>
      </w:r>
      <w:r w:rsidR="00973B48" w:rsidRPr="00FC22C1">
        <w:rPr>
          <w:noProof/>
        </w:rPr>
        <w:t>. Tables 1</w:t>
      </w:r>
      <w:r w:rsidR="00DB209E" w:rsidRPr="00FC22C1">
        <w:rPr>
          <w:noProof/>
        </w:rPr>
        <w:t xml:space="preserve"> and 2</w:t>
      </w:r>
      <w:r w:rsidR="00973B48" w:rsidRPr="00FC22C1">
        <w:rPr>
          <w:noProof/>
        </w:rPr>
        <w:t xml:space="preserve"> </w:t>
      </w:r>
      <w:r w:rsidR="00FB405C">
        <w:rPr>
          <w:noProof/>
        </w:rPr>
        <w:t xml:space="preserve">summarize in detail </w:t>
      </w:r>
      <w:r w:rsidR="00973B48" w:rsidRPr="00FC22C1">
        <w:rPr>
          <w:noProof/>
        </w:rPr>
        <w:t>monthly and annual variabilities of F3 and StF4 layers.</w:t>
      </w:r>
      <w:r w:rsidR="00ED4CF1">
        <w:rPr>
          <w:noProof/>
        </w:rPr>
        <w:t xml:space="preserve"> </w:t>
      </w:r>
    </w:p>
    <w:p w14:paraId="068C26F6" w14:textId="6BBF2F87" w:rsidR="00C138CD" w:rsidRDefault="00D54CEE" w:rsidP="00D54CEE">
      <w:pPr>
        <w:tabs>
          <w:tab w:val="left" w:pos="5233"/>
        </w:tabs>
        <w:autoSpaceDE w:val="0"/>
        <w:autoSpaceDN w:val="0"/>
        <w:adjustRightInd w:val="0"/>
        <w:spacing w:after="0" w:line="288" w:lineRule="auto"/>
        <w:jc w:val="center"/>
        <w:rPr>
          <w:noProof/>
        </w:rPr>
      </w:pPr>
      <w:r>
        <w:rPr>
          <w:noProof/>
          <w:lang w:val="it-IT" w:eastAsia="it-IT"/>
        </w:rPr>
        <w:lastRenderedPageBreak/>
        <w:drawing>
          <wp:inline distT="0" distB="0" distL="0" distR="0" wp14:anchorId="01490F60" wp14:editId="00625FCA">
            <wp:extent cx="3905546" cy="5251737"/>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_rev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6471" cy="5252981"/>
                    </a:xfrm>
                    <a:prstGeom prst="rect">
                      <a:avLst/>
                    </a:prstGeom>
                  </pic:spPr>
                </pic:pic>
              </a:graphicData>
            </a:graphic>
          </wp:inline>
        </w:drawing>
      </w:r>
    </w:p>
    <w:p w14:paraId="7193D748" w14:textId="77777777" w:rsidR="00D54CEE" w:rsidRDefault="00D54CEE" w:rsidP="00D54CEE">
      <w:pPr>
        <w:spacing w:after="0" w:line="288" w:lineRule="auto"/>
        <w:jc w:val="both"/>
        <w:rPr>
          <w:noProof/>
        </w:rPr>
      </w:pPr>
      <w:r w:rsidRPr="0029654B">
        <w:rPr>
          <w:b/>
          <w:noProof/>
        </w:rPr>
        <w:t xml:space="preserve">Figure 1 – </w:t>
      </w:r>
      <w:r w:rsidRPr="0029654B">
        <w:rPr>
          <w:noProof/>
        </w:rPr>
        <w:t>South America</w:t>
      </w:r>
      <w:r>
        <w:rPr>
          <w:noProof/>
        </w:rPr>
        <w:t>n</w:t>
      </w:r>
      <w:r w:rsidRPr="0029654B">
        <w:rPr>
          <w:b/>
          <w:noProof/>
        </w:rPr>
        <w:t xml:space="preserve"> </w:t>
      </w:r>
      <w:r w:rsidRPr="00742E43">
        <w:rPr>
          <w:noProof/>
        </w:rPr>
        <w:t>m</w:t>
      </w:r>
      <w:r w:rsidRPr="0029654B">
        <w:rPr>
          <w:noProof/>
        </w:rPr>
        <w:t>ap showing the Tucum</w:t>
      </w:r>
      <w:proofErr w:type="spellStart"/>
      <w:r w:rsidRPr="009A02B1">
        <w:rPr>
          <w:rStyle w:val="Enfasicorsivo"/>
          <w:bCs/>
          <w:i w:val="0"/>
          <w:iCs w:val="0"/>
          <w:shd w:val="clear" w:color="auto" w:fill="FFFFFF"/>
        </w:rPr>
        <w:t>á</w:t>
      </w:r>
      <w:r w:rsidRPr="0029654B">
        <w:rPr>
          <w:noProof/>
        </w:rPr>
        <w:t>n</w:t>
      </w:r>
      <w:proofErr w:type="spellEnd"/>
      <w:r w:rsidRPr="0029654B">
        <w:rPr>
          <w:noProof/>
        </w:rPr>
        <w:t xml:space="preserve"> (TUC, red square) and Palmas (PAL, red circle) locations.</w:t>
      </w:r>
      <w:r>
        <w:rPr>
          <w:noProof/>
        </w:rPr>
        <w:t xml:space="preserve"> The black curve represent the magnetic equator.</w:t>
      </w:r>
    </w:p>
    <w:p w14:paraId="68DE47CF" w14:textId="77777777" w:rsidR="00D54CEE" w:rsidRDefault="00D54CEE" w:rsidP="00D54CEE">
      <w:pPr>
        <w:spacing w:after="0" w:line="288" w:lineRule="auto"/>
        <w:jc w:val="both"/>
        <w:rPr>
          <w:noProof/>
        </w:rPr>
      </w:pPr>
    </w:p>
    <w:p w14:paraId="50CC02A6" w14:textId="7DB35B08" w:rsidR="00D54CEE" w:rsidRDefault="00D54CEE" w:rsidP="00D54CEE">
      <w:pPr>
        <w:spacing w:after="0" w:line="288" w:lineRule="auto"/>
        <w:jc w:val="center"/>
        <w:rPr>
          <w:noProof/>
        </w:rPr>
      </w:pPr>
      <w:r>
        <w:rPr>
          <w:noProof/>
          <w:lang w:val="it-IT" w:eastAsia="it-IT"/>
        </w:rPr>
        <w:lastRenderedPageBreak/>
        <w:drawing>
          <wp:inline distT="0" distB="0" distL="0" distR="0" wp14:anchorId="64B83106" wp14:editId="093D9B69">
            <wp:extent cx="3754800" cy="2977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4800" cy="2977200"/>
                    </a:xfrm>
                    <a:prstGeom prst="rect">
                      <a:avLst/>
                    </a:prstGeom>
                  </pic:spPr>
                </pic:pic>
              </a:graphicData>
            </a:graphic>
          </wp:inline>
        </w:drawing>
      </w:r>
    </w:p>
    <w:p w14:paraId="5780591D" w14:textId="465A9004" w:rsidR="00D54CEE" w:rsidRDefault="00D54CEE" w:rsidP="00D54CEE">
      <w:pPr>
        <w:spacing w:after="0" w:line="288" w:lineRule="auto"/>
        <w:jc w:val="center"/>
        <w:rPr>
          <w:noProof/>
        </w:rPr>
      </w:pPr>
      <w:r>
        <w:rPr>
          <w:noProof/>
          <w:lang w:val="it-IT" w:eastAsia="it-IT"/>
        </w:rPr>
        <w:drawing>
          <wp:inline distT="0" distB="0" distL="0" distR="0" wp14:anchorId="1B53B309" wp14:editId="1BD35CDC">
            <wp:extent cx="5760720" cy="4602480"/>
            <wp:effectExtent l="0" t="0" r="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02480"/>
                    </a:xfrm>
                    <a:prstGeom prst="rect">
                      <a:avLst/>
                    </a:prstGeom>
                  </pic:spPr>
                </pic:pic>
              </a:graphicData>
            </a:graphic>
          </wp:inline>
        </w:drawing>
      </w:r>
    </w:p>
    <w:p w14:paraId="585F40CD" w14:textId="4B2DC56F" w:rsidR="00D54CEE" w:rsidRDefault="00D54CEE" w:rsidP="00D54CEE">
      <w:pPr>
        <w:spacing w:after="0" w:line="288" w:lineRule="auto"/>
        <w:jc w:val="center"/>
        <w:rPr>
          <w:noProof/>
        </w:rPr>
      </w:pPr>
      <w:r>
        <w:rPr>
          <w:noProof/>
          <w:lang w:val="it-IT" w:eastAsia="it-IT"/>
        </w:rPr>
        <w:lastRenderedPageBreak/>
        <w:drawing>
          <wp:inline distT="0" distB="0" distL="0" distR="0" wp14:anchorId="35FC1E06" wp14:editId="1A043E03">
            <wp:extent cx="5760720" cy="4559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559300"/>
                    </a:xfrm>
                    <a:prstGeom prst="rect">
                      <a:avLst/>
                    </a:prstGeom>
                  </pic:spPr>
                </pic:pic>
              </a:graphicData>
            </a:graphic>
          </wp:inline>
        </w:drawing>
      </w:r>
    </w:p>
    <w:p w14:paraId="7EA20E61" w14:textId="015115D0" w:rsidR="00D54CEE" w:rsidRDefault="00D54CEE" w:rsidP="00D54CEE">
      <w:pPr>
        <w:spacing w:after="0" w:line="288" w:lineRule="auto"/>
        <w:jc w:val="center"/>
        <w:rPr>
          <w:noProof/>
        </w:rPr>
      </w:pPr>
      <w:r>
        <w:rPr>
          <w:noProof/>
          <w:lang w:val="it-IT" w:eastAsia="it-IT"/>
        </w:rPr>
        <w:lastRenderedPageBreak/>
        <w:drawing>
          <wp:inline distT="0" distB="0" distL="0" distR="0" wp14:anchorId="1EBE7A45" wp14:editId="767693AA">
            <wp:extent cx="5760720" cy="455739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557395"/>
                    </a:xfrm>
                    <a:prstGeom prst="rect">
                      <a:avLst/>
                    </a:prstGeom>
                  </pic:spPr>
                </pic:pic>
              </a:graphicData>
            </a:graphic>
          </wp:inline>
        </w:drawing>
      </w:r>
    </w:p>
    <w:p w14:paraId="3DB08ED6" w14:textId="7ED1A13A" w:rsidR="00D54CEE" w:rsidRPr="0029654B" w:rsidRDefault="00D54CEE" w:rsidP="00D54CEE">
      <w:pPr>
        <w:autoSpaceDE w:val="0"/>
        <w:autoSpaceDN w:val="0"/>
        <w:adjustRightInd w:val="0"/>
        <w:spacing w:after="0" w:line="240" w:lineRule="auto"/>
        <w:jc w:val="both"/>
        <w:rPr>
          <w:noProof/>
        </w:rPr>
      </w:pPr>
      <w:r w:rsidRPr="0029654B">
        <w:rPr>
          <w:b/>
          <w:noProof/>
        </w:rPr>
        <w:t>Figure 2 –</w:t>
      </w:r>
      <w:r>
        <w:rPr>
          <w:b/>
          <w:noProof/>
        </w:rPr>
        <w:t xml:space="preserve"> </w:t>
      </w:r>
      <w:r w:rsidRPr="00813CBB">
        <w:rPr>
          <w:i/>
          <w:noProof/>
        </w:rPr>
        <w:t>a)</w:t>
      </w:r>
      <w:r>
        <w:rPr>
          <w:b/>
          <w:noProof/>
        </w:rPr>
        <w:t xml:space="preserve"> </w:t>
      </w:r>
      <w:proofErr w:type="spellStart"/>
      <w:r w:rsidRPr="00501F9A">
        <w:rPr>
          <w:rFonts w:eastAsiaTheme="minorHAnsi"/>
        </w:rPr>
        <w:t>Ionogram</w:t>
      </w:r>
      <w:proofErr w:type="spellEnd"/>
      <w:r w:rsidRPr="00501F9A">
        <w:rPr>
          <w:rFonts w:eastAsiaTheme="minorHAnsi"/>
        </w:rPr>
        <w:t xml:space="preserve"> showing </w:t>
      </w:r>
      <w:r>
        <w:rPr>
          <w:rFonts w:eastAsiaTheme="minorHAnsi"/>
        </w:rPr>
        <w:t xml:space="preserve">the </w:t>
      </w:r>
      <w:r w:rsidRPr="005B0CF3">
        <w:t>F</w:t>
      </w:r>
      <w:r>
        <w:t>-</w:t>
      </w:r>
      <w:r w:rsidRPr="005B0CF3">
        <w:t xml:space="preserve">layer multiple stratification </w:t>
      </w:r>
      <w:r>
        <w:rPr>
          <w:rFonts w:eastAsiaTheme="minorHAnsi"/>
        </w:rPr>
        <w:t>at Tucumán</w:t>
      </w:r>
      <w:r w:rsidRPr="00501F9A">
        <w:rPr>
          <w:rFonts w:eastAsiaTheme="minorHAnsi"/>
        </w:rPr>
        <w:t>, with the</w:t>
      </w:r>
      <w:r>
        <w:rPr>
          <w:rFonts w:eastAsiaTheme="minorHAnsi"/>
        </w:rPr>
        <w:t xml:space="preserve"> </w:t>
      </w:r>
      <w:r w:rsidRPr="00501F9A">
        <w:rPr>
          <w:rFonts w:eastAsiaTheme="minorHAnsi"/>
        </w:rPr>
        <w:t xml:space="preserve">presence of the </w:t>
      </w:r>
      <w:r>
        <w:rPr>
          <w:rFonts w:eastAsiaTheme="minorHAnsi"/>
        </w:rPr>
        <w:t>F1</w:t>
      </w:r>
      <w:r w:rsidRPr="00501F9A">
        <w:rPr>
          <w:rFonts w:eastAsiaTheme="minorHAnsi"/>
        </w:rPr>
        <w:t xml:space="preserve">, </w:t>
      </w:r>
      <w:r>
        <w:rPr>
          <w:rFonts w:eastAsiaTheme="minorHAnsi"/>
        </w:rPr>
        <w:t>F2, F3</w:t>
      </w:r>
      <w:r w:rsidRPr="00501F9A">
        <w:rPr>
          <w:rFonts w:eastAsiaTheme="minorHAnsi"/>
        </w:rPr>
        <w:t xml:space="preserve">, and StF4 layers on </w:t>
      </w:r>
      <w:r>
        <w:rPr>
          <w:rFonts w:eastAsiaTheme="minorHAnsi"/>
        </w:rPr>
        <w:t>06 December 2011</w:t>
      </w:r>
      <w:r w:rsidRPr="00501F9A">
        <w:rPr>
          <w:rFonts w:eastAsiaTheme="minorHAnsi"/>
        </w:rPr>
        <w:t xml:space="preserve"> at 1</w:t>
      </w:r>
      <w:r>
        <w:rPr>
          <w:rFonts w:eastAsiaTheme="minorHAnsi"/>
        </w:rPr>
        <w:t>0</w:t>
      </w:r>
      <w:r w:rsidRPr="00501F9A">
        <w:rPr>
          <w:rFonts w:eastAsiaTheme="minorHAnsi"/>
        </w:rPr>
        <w:t>:</w:t>
      </w:r>
      <w:r>
        <w:rPr>
          <w:rFonts w:eastAsiaTheme="minorHAnsi"/>
        </w:rPr>
        <w:t>40</w:t>
      </w:r>
      <w:r w:rsidRPr="00501F9A">
        <w:rPr>
          <w:rFonts w:eastAsiaTheme="minorHAnsi"/>
        </w:rPr>
        <w:t xml:space="preserve"> LT.</w:t>
      </w:r>
      <w:r>
        <w:rPr>
          <w:rFonts w:eastAsiaTheme="minorHAnsi"/>
        </w:rPr>
        <w:t xml:space="preserve"> </w:t>
      </w:r>
      <w:r>
        <w:rPr>
          <w:noProof/>
        </w:rPr>
        <w:t>Examples</w:t>
      </w:r>
      <w:r w:rsidRPr="0029654B">
        <w:rPr>
          <w:noProof/>
        </w:rPr>
        <w:t xml:space="preserve"> of ionograms </w:t>
      </w:r>
      <w:r>
        <w:rPr>
          <w:noProof/>
        </w:rPr>
        <w:t xml:space="preserve">showing </w:t>
      </w:r>
      <w:r w:rsidRPr="0029654B">
        <w:rPr>
          <w:noProof/>
        </w:rPr>
        <w:t xml:space="preserve">F3 and StF4 layers </w:t>
      </w:r>
      <w:r>
        <w:rPr>
          <w:noProof/>
        </w:rPr>
        <w:t>recorded</w:t>
      </w:r>
      <w:r w:rsidRPr="0029654B">
        <w:rPr>
          <w:noProof/>
        </w:rPr>
        <w:t xml:space="preserve"> at </w:t>
      </w:r>
      <w:r w:rsidR="00F3458A">
        <w:rPr>
          <w:rFonts w:eastAsiaTheme="minorHAnsi"/>
        </w:rPr>
        <w:t>Tucumán</w:t>
      </w:r>
      <w:r w:rsidR="00F3458A" w:rsidRPr="0029654B" w:rsidDel="00F3458A">
        <w:rPr>
          <w:noProof/>
        </w:rPr>
        <w:t xml:space="preserve"> </w:t>
      </w:r>
      <w:r w:rsidRPr="0029654B">
        <w:rPr>
          <w:noProof/>
        </w:rPr>
        <w:t>in</w:t>
      </w:r>
      <w:r>
        <w:rPr>
          <w:noProof/>
        </w:rPr>
        <w:t>:</w:t>
      </w:r>
      <w:r w:rsidRPr="0029654B">
        <w:rPr>
          <w:noProof/>
        </w:rPr>
        <w:t xml:space="preserve"> </w:t>
      </w:r>
      <w:r>
        <w:rPr>
          <w:i/>
          <w:noProof/>
        </w:rPr>
        <w:t>b</w:t>
      </w:r>
      <w:r w:rsidRPr="0029654B">
        <w:rPr>
          <w:noProof/>
        </w:rPr>
        <w:t>) November 2007</w:t>
      </w:r>
      <w:r>
        <w:rPr>
          <w:noProof/>
        </w:rPr>
        <w:t>, March 2008, and November 2009;</w:t>
      </w:r>
      <w:r w:rsidRPr="0029654B">
        <w:rPr>
          <w:noProof/>
        </w:rPr>
        <w:t xml:space="preserve"> </w:t>
      </w:r>
      <w:r w:rsidRPr="00813CBB">
        <w:rPr>
          <w:i/>
          <w:noProof/>
        </w:rPr>
        <w:t>c)</w:t>
      </w:r>
      <w:r w:rsidRPr="0029654B">
        <w:rPr>
          <w:noProof/>
        </w:rPr>
        <w:t xml:space="preserve"> November 2010, </w:t>
      </w:r>
      <w:r>
        <w:rPr>
          <w:noProof/>
        </w:rPr>
        <w:t>December 2011, and January 2012;</w:t>
      </w:r>
      <w:r w:rsidRPr="0029654B">
        <w:rPr>
          <w:noProof/>
        </w:rPr>
        <w:t xml:space="preserve"> </w:t>
      </w:r>
      <w:r>
        <w:rPr>
          <w:i/>
          <w:noProof/>
        </w:rPr>
        <w:t>d</w:t>
      </w:r>
      <w:r w:rsidRPr="0029654B">
        <w:rPr>
          <w:noProof/>
        </w:rPr>
        <w:t>) December 2013, Fe</w:t>
      </w:r>
      <w:r>
        <w:rPr>
          <w:noProof/>
        </w:rPr>
        <w:t>bruary 2014, and December 2015.</w:t>
      </w:r>
    </w:p>
    <w:p w14:paraId="44F83150" w14:textId="77777777" w:rsidR="00D54CEE" w:rsidRDefault="00D54CEE" w:rsidP="00D54CEE">
      <w:pPr>
        <w:spacing w:after="0" w:line="288" w:lineRule="auto"/>
        <w:jc w:val="center"/>
        <w:rPr>
          <w:noProof/>
        </w:rPr>
      </w:pPr>
    </w:p>
    <w:p w14:paraId="738EDCCC" w14:textId="5FE97D54" w:rsidR="00D54CEE" w:rsidRDefault="00D54CEE" w:rsidP="00D54CEE">
      <w:pPr>
        <w:spacing w:after="0" w:line="288" w:lineRule="auto"/>
        <w:jc w:val="center"/>
        <w:rPr>
          <w:noProof/>
        </w:rPr>
      </w:pPr>
      <w:r>
        <w:rPr>
          <w:noProof/>
          <w:lang w:val="it-IT" w:eastAsia="it-IT"/>
        </w:rPr>
        <w:lastRenderedPageBreak/>
        <w:drawing>
          <wp:inline distT="0" distB="0" distL="0" distR="0" wp14:anchorId="1B79E14D" wp14:editId="34BB8C41">
            <wp:extent cx="5760720" cy="421576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215765"/>
                    </a:xfrm>
                    <a:prstGeom prst="rect">
                      <a:avLst/>
                    </a:prstGeom>
                  </pic:spPr>
                </pic:pic>
              </a:graphicData>
            </a:graphic>
          </wp:inline>
        </w:drawing>
      </w:r>
    </w:p>
    <w:p w14:paraId="0C28CEF8" w14:textId="3B9A55A4" w:rsidR="00D54CEE" w:rsidRDefault="00D54CEE" w:rsidP="00D54CEE">
      <w:pPr>
        <w:spacing w:after="0" w:line="288" w:lineRule="auto"/>
        <w:jc w:val="center"/>
        <w:rPr>
          <w:noProof/>
        </w:rPr>
      </w:pPr>
      <w:r>
        <w:rPr>
          <w:noProof/>
          <w:lang w:val="it-IT" w:eastAsia="it-IT"/>
        </w:rPr>
        <w:lastRenderedPageBreak/>
        <w:drawing>
          <wp:inline distT="0" distB="0" distL="0" distR="0" wp14:anchorId="2AD44055" wp14:editId="2FF737AF">
            <wp:extent cx="5760720" cy="417449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174490"/>
                    </a:xfrm>
                    <a:prstGeom prst="rect">
                      <a:avLst/>
                    </a:prstGeom>
                  </pic:spPr>
                </pic:pic>
              </a:graphicData>
            </a:graphic>
          </wp:inline>
        </w:drawing>
      </w:r>
    </w:p>
    <w:p w14:paraId="56A18954" w14:textId="565666C9" w:rsidR="00D54CEE" w:rsidRDefault="00D54CEE" w:rsidP="00D54CEE">
      <w:pPr>
        <w:spacing w:after="0" w:line="288" w:lineRule="auto"/>
        <w:jc w:val="center"/>
        <w:rPr>
          <w:noProof/>
        </w:rPr>
      </w:pPr>
      <w:r>
        <w:rPr>
          <w:noProof/>
          <w:lang w:val="it-IT" w:eastAsia="it-IT"/>
        </w:rPr>
        <w:lastRenderedPageBreak/>
        <w:drawing>
          <wp:inline distT="0" distB="0" distL="0" distR="0" wp14:anchorId="4BB223C8" wp14:editId="757328BD">
            <wp:extent cx="5760720" cy="421449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214495"/>
                    </a:xfrm>
                    <a:prstGeom prst="rect">
                      <a:avLst/>
                    </a:prstGeom>
                  </pic:spPr>
                </pic:pic>
              </a:graphicData>
            </a:graphic>
          </wp:inline>
        </w:drawing>
      </w:r>
    </w:p>
    <w:p w14:paraId="54E2D356" w14:textId="5BEFEDB7" w:rsidR="00D54CEE" w:rsidRPr="0029654B" w:rsidRDefault="00D54CEE" w:rsidP="00D54CEE">
      <w:pPr>
        <w:autoSpaceDE w:val="0"/>
        <w:autoSpaceDN w:val="0"/>
        <w:adjustRightInd w:val="0"/>
        <w:spacing w:after="0" w:line="288" w:lineRule="auto"/>
        <w:jc w:val="both"/>
        <w:rPr>
          <w:noProof/>
        </w:rPr>
      </w:pPr>
      <w:r w:rsidRPr="0029654B">
        <w:rPr>
          <w:b/>
          <w:noProof/>
        </w:rPr>
        <w:t xml:space="preserve">Figure 3 – </w:t>
      </w:r>
      <w:r w:rsidRPr="0029654B">
        <w:rPr>
          <w:noProof/>
        </w:rPr>
        <w:t xml:space="preserve">Day-to-day </w:t>
      </w:r>
      <w:r>
        <w:rPr>
          <w:noProof/>
        </w:rPr>
        <w:t>variability</w:t>
      </w:r>
      <w:r w:rsidRPr="0029654B">
        <w:rPr>
          <w:noProof/>
        </w:rPr>
        <w:t xml:space="preserve"> of F3 and StF4 layers occurrences for all month</w:t>
      </w:r>
      <w:r>
        <w:rPr>
          <w:noProof/>
        </w:rPr>
        <w:t>s</w:t>
      </w:r>
      <w:r w:rsidRPr="0029654B">
        <w:rPr>
          <w:noProof/>
        </w:rPr>
        <w:t xml:space="preserve"> of  (</w:t>
      </w:r>
      <w:r w:rsidRPr="0029654B">
        <w:rPr>
          <w:i/>
          <w:noProof/>
        </w:rPr>
        <w:t>a</w:t>
      </w:r>
      <w:r w:rsidRPr="0029654B">
        <w:rPr>
          <w:noProof/>
        </w:rPr>
        <w:t>) 2008, (</w:t>
      </w:r>
      <w:r w:rsidRPr="0029654B">
        <w:rPr>
          <w:i/>
          <w:noProof/>
        </w:rPr>
        <w:t>b</w:t>
      </w:r>
      <w:r w:rsidRPr="0029654B">
        <w:rPr>
          <w:noProof/>
        </w:rPr>
        <w:t>) 2011, and (</w:t>
      </w:r>
      <w:r w:rsidRPr="0029654B">
        <w:rPr>
          <w:i/>
          <w:noProof/>
        </w:rPr>
        <w:t>c</w:t>
      </w:r>
      <w:r w:rsidRPr="0029654B">
        <w:rPr>
          <w:noProof/>
        </w:rPr>
        <w:t xml:space="preserve">) 2014 as representative of </w:t>
      </w:r>
      <w:r>
        <w:rPr>
          <w:noProof/>
        </w:rPr>
        <w:t xml:space="preserve">period of </w:t>
      </w:r>
      <w:r w:rsidR="00F3458A">
        <w:rPr>
          <w:noProof/>
        </w:rPr>
        <w:t>low, medium, and high solar activity</w:t>
      </w:r>
      <w:r w:rsidRPr="0029654B">
        <w:rPr>
          <w:noProof/>
        </w:rPr>
        <w:t xml:space="preserve">, respectively. </w:t>
      </w:r>
      <w:r>
        <w:rPr>
          <w:noProof/>
        </w:rPr>
        <w:t>B</w:t>
      </w:r>
      <w:r w:rsidRPr="0029654B">
        <w:rPr>
          <w:noProof/>
        </w:rPr>
        <w:t xml:space="preserve">lue bars, red bars, thin black lines, and thin white lines indicate the occurrence of the F3 layer, the occurrence of the StF4 layer, no F3/StF4 layers, and no data, respectively. </w:t>
      </w:r>
    </w:p>
    <w:p w14:paraId="68F2CF49" w14:textId="77777777" w:rsidR="00D54CEE" w:rsidRDefault="00D54CEE" w:rsidP="00D54CEE">
      <w:pPr>
        <w:spacing w:after="0" w:line="288" w:lineRule="auto"/>
        <w:jc w:val="center"/>
        <w:rPr>
          <w:noProof/>
        </w:rPr>
      </w:pPr>
    </w:p>
    <w:p w14:paraId="49BF5879" w14:textId="0B705EA3" w:rsidR="006C15AD" w:rsidRPr="00654876" w:rsidRDefault="002C53F7" w:rsidP="003B074F">
      <w:pPr>
        <w:pStyle w:val="Paragrafoelenco"/>
        <w:numPr>
          <w:ilvl w:val="1"/>
          <w:numId w:val="9"/>
        </w:numPr>
        <w:spacing w:after="120" w:line="360" w:lineRule="auto"/>
        <w:ind w:left="851" w:hanging="284"/>
        <w:jc w:val="both"/>
        <w:rPr>
          <w:b/>
          <w:noProof/>
        </w:rPr>
      </w:pPr>
      <w:r w:rsidRPr="00654876">
        <w:rPr>
          <w:b/>
          <w:noProof/>
        </w:rPr>
        <w:t xml:space="preserve">F3 and StF4 </w:t>
      </w:r>
      <w:r w:rsidR="006C15AD" w:rsidRPr="00654876">
        <w:rPr>
          <w:b/>
          <w:noProof/>
        </w:rPr>
        <w:t>Seasonal Variation</w:t>
      </w:r>
    </w:p>
    <w:p w14:paraId="6CEDCC70" w14:textId="5B719537" w:rsidR="00840E41" w:rsidRDefault="00CA3F5D" w:rsidP="00036C74">
      <w:pPr>
        <w:autoSpaceDE w:val="0"/>
        <w:autoSpaceDN w:val="0"/>
        <w:adjustRightInd w:val="0"/>
        <w:spacing w:after="120" w:line="360" w:lineRule="auto"/>
        <w:ind w:firstLine="567"/>
        <w:jc w:val="both"/>
        <w:rPr>
          <w:rFonts w:eastAsiaTheme="minorHAnsi"/>
        </w:rPr>
      </w:pPr>
      <w:r w:rsidRPr="00E27172">
        <w:rPr>
          <w:rFonts w:eastAsiaTheme="minorHAnsi"/>
        </w:rPr>
        <w:t>Figures 4a</w:t>
      </w:r>
      <w:r w:rsidR="001064D5">
        <w:rPr>
          <w:rFonts w:eastAsiaTheme="minorHAnsi"/>
        </w:rPr>
        <w:t xml:space="preserve"> and 4</w:t>
      </w:r>
      <w:r w:rsidR="00435E37">
        <w:rPr>
          <w:rFonts w:eastAsiaTheme="minorHAnsi"/>
        </w:rPr>
        <w:t>b</w:t>
      </w:r>
      <w:r w:rsidRPr="00E27172">
        <w:rPr>
          <w:rFonts w:eastAsiaTheme="minorHAnsi"/>
        </w:rPr>
        <w:t xml:space="preserve"> show monthly occurrence </w:t>
      </w:r>
      <w:r w:rsidR="00DC6C39" w:rsidRPr="00E27172">
        <w:rPr>
          <w:rFonts w:eastAsiaTheme="minorHAnsi"/>
        </w:rPr>
        <w:t xml:space="preserve">characteristics </w:t>
      </w:r>
      <w:r w:rsidRPr="00E27172">
        <w:rPr>
          <w:rFonts w:eastAsiaTheme="minorHAnsi"/>
        </w:rPr>
        <w:t xml:space="preserve">of </w:t>
      </w:r>
      <w:r w:rsidR="009701B3">
        <w:rPr>
          <w:rFonts w:eastAsiaTheme="minorHAnsi"/>
        </w:rPr>
        <w:t xml:space="preserve">the </w:t>
      </w:r>
      <w:r w:rsidRPr="00E27172">
        <w:rPr>
          <w:rFonts w:eastAsiaTheme="minorHAnsi"/>
        </w:rPr>
        <w:t xml:space="preserve">F3 </w:t>
      </w:r>
      <w:r w:rsidR="00D45271" w:rsidRPr="00E27172">
        <w:rPr>
          <w:rFonts w:eastAsiaTheme="minorHAnsi"/>
        </w:rPr>
        <w:t xml:space="preserve">layer </w:t>
      </w:r>
      <w:r w:rsidR="00435E37">
        <w:rPr>
          <w:rFonts w:eastAsiaTheme="minorHAnsi"/>
        </w:rPr>
        <w:t>as recorded at</w:t>
      </w:r>
      <w:r w:rsidR="009701B3">
        <w:rPr>
          <w:rFonts w:eastAsiaTheme="minorHAnsi"/>
        </w:rPr>
        <w:t xml:space="preserve"> TUC</w:t>
      </w:r>
      <w:r w:rsidR="0019693B">
        <w:rPr>
          <w:rFonts w:eastAsiaTheme="minorHAnsi"/>
        </w:rPr>
        <w:t>.</w:t>
      </w:r>
      <w:r w:rsidR="009701B3">
        <w:rPr>
          <w:rFonts w:eastAsiaTheme="minorHAnsi"/>
        </w:rPr>
        <w:t xml:space="preserve"> </w:t>
      </w:r>
      <w:r w:rsidR="0019693B">
        <w:rPr>
          <w:rFonts w:eastAsiaTheme="minorHAnsi"/>
        </w:rPr>
        <w:t>S</w:t>
      </w:r>
      <w:r w:rsidR="009701B3">
        <w:rPr>
          <w:rFonts w:eastAsiaTheme="minorHAnsi"/>
        </w:rPr>
        <w:t xml:space="preserve">pecifically, </w:t>
      </w:r>
      <w:r w:rsidR="00906110">
        <w:rPr>
          <w:rFonts w:eastAsiaTheme="minorHAnsi"/>
        </w:rPr>
        <w:t>Figure</w:t>
      </w:r>
      <w:r w:rsidR="009701B3">
        <w:rPr>
          <w:rFonts w:eastAsiaTheme="minorHAnsi"/>
        </w:rPr>
        <w:t xml:space="preserve"> 4a shows</w:t>
      </w:r>
      <w:r w:rsidRPr="00E27172">
        <w:rPr>
          <w:rFonts w:eastAsiaTheme="minorHAnsi"/>
        </w:rPr>
        <w:t xml:space="preserve"> </w:t>
      </w:r>
      <w:r w:rsidR="009701B3">
        <w:rPr>
          <w:rFonts w:eastAsiaTheme="minorHAnsi"/>
        </w:rPr>
        <w:t>t</w:t>
      </w:r>
      <w:r w:rsidR="00E27172" w:rsidRPr="00E27172">
        <w:rPr>
          <w:rFonts w:eastAsiaTheme="minorHAnsi"/>
        </w:rPr>
        <w:t xml:space="preserve">he </w:t>
      </w:r>
      <w:r w:rsidR="00203B87">
        <w:rPr>
          <w:rFonts w:eastAsiaTheme="minorHAnsi"/>
        </w:rPr>
        <w:t xml:space="preserve">monthly </w:t>
      </w:r>
      <w:r w:rsidR="00E27172" w:rsidRPr="00E27172">
        <w:rPr>
          <w:rFonts w:eastAsiaTheme="minorHAnsi"/>
        </w:rPr>
        <w:t>percentage</w:t>
      </w:r>
      <w:r w:rsidRPr="00E27172">
        <w:rPr>
          <w:rFonts w:eastAsiaTheme="minorHAnsi"/>
        </w:rPr>
        <w:t xml:space="preserve"> of days </w:t>
      </w:r>
      <w:r w:rsidR="00203B87">
        <w:rPr>
          <w:rFonts w:eastAsiaTheme="minorHAnsi"/>
        </w:rPr>
        <w:t>for which the</w:t>
      </w:r>
      <w:r w:rsidRPr="00E27172">
        <w:rPr>
          <w:rFonts w:eastAsiaTheme="minorHAnsi"/>
        </w:rPr>
        <w:t xml:space="preserve"> </w:t>
      </w:r>
      <w:r w:rsidR="00DC6C39" w:rsidRPr="00E27172">
        <w:rPr>
          <w:rFonts w:eastAsiaTheme="minorHAnsi"/>
        </w:rPr>
        <w:t xml:space="preserve">F3 layer </w:t>
      </w:r>
      <w:r w:rsidRPr="00E27172">
        <w:rPr>
          <w:rFonts w:eastAsiaTheme="minorHAnsi"/>
        </w:rPr>
        <w:t>occurred</w:t>
      </w:r>
      <w:r w:rsidR="00203B87">
        <w:rPr>
          <w:rFonts w:eastAsiaTheme="minorHAnsi"/>
        </w:rPr>
        <w:t xml:space="preserve">, while </w:t>
      </w:r>
      <w:r w:rsidR="00906110">
        <w:rPr>
          <w:rFonts w:eastAsiaTheme="minorHAnsi"/>
        </w:rPr>
        <w:t>Figure</w:t>
      </w:r>
      <w:r w:rsidR="00203B87">
        <w:rPr>
          <w:rFonts w:eastAsiaTheme="minorHAnsi"/>
        </w:rPr>
        <w:t xml:space="preserve"> 4b shows</w:t>
      </w:r>
      <w:r w:rsidRPr="00E27172">
        <w:rPr>
          <w:rFonts w:eastAsiaTheme="minorHAnsi"/>
        </w:rPr>
        <w:t xml:space="preserve"> the </w:t>
      </w:r>
      <w:r w:rsidR="00203B87">
        <w:rPr>
          <w:rFonts w:eastAsiaTheme="minorHAnsi"/>
        </w:rPr>
        <w:t xml:space="preserve">monthly </w:t>
      </w:r>
      <w:r w:rsidRPr="00E27172">
        <w:rPr>
          <w:rFonts w:eastAsiaTheme="minorHAnsi"/>
        </w:rPr>
        <w:t xml:space="preserve">percentage time duration of </w:t>
      </w:r>
      <w:r w:rsidR="00203B87">
        <w:rPr>
          <w:rFonts w:eastAsiaTheme="minorHAnsi"/>
        </w:rPr>
        <w:t xml:space="preserve">the </w:t>
      </w:r>
      <w:r w:rsidRPr="00E27172">
        <w:rPr>
          <w:rFonts w:eastAsiaTheme="minorHAnsi"/>
        </w:rPr>
        <w:t>F3</w:t>
      </w:r>
      <w:r w:rsidR="00D45271" w:rsidRPr="00E27172">
        <w:rPr>
          <w:rFonts w:eastAsiaTheme="minorHAnsi"/>
        </w:rPr>
        <w:t xml:space="preserve"> layer</w:t>
      </w:r>
      <w:r w:rsidRPr="00E27172">
        <w:rPr>
          <w:rFonts w:eastAsiaTheme="minorHAnsi"/>
        </w:rPr>
        <w:t>.</w:t>
      </w:r>
      <w:r w:rsidR="004C6303" w:rsidRPr="00E27172">
        <w:rPr>
          <w:rFonts w:eastAsiaTheme="minorHAnsi"/>
        </w:rPr>
        <w:t xml:space="preserve"> </w:t>
      </w:r>
      <w:r w:rsidR="0019693B">
        <w:rPr>
          <w:rFonts w:eastAsiaTheme="minorHAnsi"/>
        </w:rPr>
        <w:t>P</w:t>
      </w:r>
      <w:r w:rsidR="004C6303" w:rsidRPr="00E27172">
        <w:rPr>
          <w:rFonts w:eastAsiaTheme="minorHAnsi"/>
        </w:rPr>
        <w:t xml:space="preserve">ercentages </w:t>
      </w:r>
      <w:r w:rsidR="00203B87">
        <w:rPr>
          <w:rFonts w:eastAsiaTheme="minorHAnsi"/>
        </w:rPr>
        <w:t>of Fig</w:t>
      </w:r>
      <w:r w:rsidR="00F3458A">
        <w:rPr>
          <w:rFonts w:eastAsiaTheme="minorHAnsi"/>
        </w:rPr>
        <w:t>ure</w:t>
      </w:r>
      <w:r w:rsidR="00203B87">
        <w:rPr>
          <w:rFonts w:eastAsiaTheme="minorHAnsi"/>
        </w:rPr>
        <w:t>s 4a</w:t>
      </w:r>
      <w:r w:rsidR="001064D5">
        <w:rPr>
          <w:rFonts w:eastAsiaTheme="minorHAnsi"/>
        </w:rPr>
        <w:t xml:space="preserve"> and 4</w:t>
      </w:r>
      <w:r w:rsidR="00203B87">
        <w:rPr>
          <w:rFonts w:eastAsiaTheme="minorHAnsi"/>
        </w:rPr>
        <w:t xml:space="preserve">b </w:t>
      </w:r>
      <w:r w:rsidR="004C6303" w:rsidRPr="00E27172">
        <w:rPr>
          <w:rFonts w:eastAsiaTheme="minorHAnsi"/>
        </w:rPr>
        <w:t xml:space="preserve">are </w:t>
      </w:r>
      <w:r w:rsidR="00203B87">
        <w:rPr>
          <w:rFonts w:eastAsiaTheme="minorHAnsi"/>
        </w:rPr>
        <w:t xml:space="preserve">respectively </w:t>
      </w:r>
      <w:r w:rsidR="004C6303" w:rsidRPr="00E27172">
        <w:rPr>
          <w:rFonts w:eastAsiaTheme="minorHAnsi"/>
        </w:rPr>
        <w:t>calculated by dividing the monthly n</w:t>
      </w:r>
      <w:r w:rsidR="00203B87">
        <w:rPr>
          <w:rFonts w:eastAsiaTheme="minorHAnsi"/>
        </w:rPr>
        <w:t>umber of days and the monthly number of hours</w:t>
      </w:r>
      <w:r w:rsidR="004C6303" w:rsidRPr="00E27172">
        <w:rPr>
          <w:rFonts w:eastAsiaTheme="minorHAnsi"/>
        </w:rPr>
        <w:t>, with occurrence of the F3 layer and the F3/StF4</w:t>
      </w:r>
      <w:r w:rsidR="00203B87">
        <w:rPr>
          <w:rFonts w:eastAsiaTheme="minorHAnsi"/>
        </w:rPr>
        <w:t xml:space="preserve"> layers,</w:t>
      </w:r>
      <w:r w:rsidR="004C6303" w:rsidRPr="00E27172">
        <w:rPr>
          <w:rFonts w:eastAsiaTheme="minorHAnsi"/>
        </w:rPr>
        <w:t xml:space="preserve"> by the total </w:t>
      </w:r>
      <w:r w:rsidR="0019693B">
        <w:rPr>
          <w:rFonts w:eastAsiaTheme="minorHAnsi"/>
        </w:rPr>
        <w:t xml:space="preserve">monthly </w:t>
      </w:r>
      <w:r w:rsidR="004C6303" w:rsidRPr="00E27172">
        <w:rPr>
          <w:rFonts w:eastAsiaTheme="minorHAnsi"/>
        </w:rPr>
        <w:t xml:space="preserve">number of days and hours </w:t>
      </w:r>
      <w:r w:rsidR="00203B87" w:rsidRPr="00E27172">
        <w:rPr>
          <w:rFonts w:eastAsiaTheme="minorHAnsi"/>
        </w:rPr>
        <w:t>with observations</w:t>
      </w:r>
      <w:r w:rsidR="004C6303" w:rsidRPr="00E27172">
        <w:rPr>
          <w:rFonts w:eastAsiaTheme="minorHAnsi"/>
        </w:rPr>
        <w:t>.</w:t>
      </w:r>
      <w:r w:rsidR="004C6303" w:rsidRPr="00992205">
        <w:rPr>
          <w:rFonts w:eastAsiaTheme="minorHAnsi"/>
        </w:rPr>
        <w:t xml:space="preserve"> </w:t>
      </w:r>
      <w:bookmarkStart w:id="14" w:name="OLE_LINK7"/>
      <w:bookmarkStart w:id="15" w:name="OLE_LINK8"/>
      <w:r w:rsidR="00203B87" w:rsidRPr="00992205">
        <w:rPr>
          <w:rFonts w:eastAsiaTheme="minorHAnsi"/>
        </w:rPr>
        <w:t>B</w:t>
      </w:r>
      <w:r w:rsidR="00435E37">
        <w:rPr>
          <w:rFonts w:eastAsiaTheme="minorHAnsi"/>
        </w:rPr>
        <w:t>oth analyses show</w:t>
      </w:r>
      <w:r w:rsidRPr="0029654B">
        <w:rPr>
          <w:rFonts w:eastAsiaTheme="minorHAnsi"/>
        </w:rPr>
        <w:t xml:space="preserve"> an annual </w:t>
      </w:r>
      <w:bookmarkEnd w:id="14"/>
      <w:bookmarkEnd w:id="15"/>
      <w:r w:rsidRPr="0029654B">
        <w:rPr>
          <w:rFonts w:eastAsiaTheme="minorHAnsi"/>
        </w:rPr>
        <w:t xml:space="preserve">variation </w:t>
      </w:r>
      <w:r w:rsidR="00840E41">
        <w:rPr>
          <w:rFonts w:eastAsiaTheme="minorHAnsi"/>
        </w:rPr>
        <w:t xml:space="preserve">of </w:t>
      </w:r>
      <w:r w:rsidR="00840E41" w:rsidRPr="0029654B">
        <w:rPr>
          <w:rFonts w:eastAsiaTheme="minorHAnsi"/>
        </w:rPr>
        <w:t>the F3</w:t>
      </w:r>
      <w:r w:rsidR="00840E41">
        <w:rPr>
          <w:rFonts w:eastAsiaTheme="minorHAnsi"/>
        </w:rPr>
        <w:t xml:space="preserve"> layer,</w:t>
      </w:r>
      <w:r w:rsidR="00840E41" w:rsidRPr="0029654B">
        <w:rPr>
          <w:rFonts w:eastAsiaTheme="minorHAnsi"/>
        </w:rPr>
        <w:t xml:space="preserve"> </w:t>
      </w:r>
      <w:r w:rsidRPr="0029654B">
        <w:rPr>
          <w:rFonts w:eastAsiaTheme="minorHAnsi"/>
        </w:rPr>
        <w:t>with a maximum during summertime (November, December, and January) and a minimum during winte</w:t>
      </w:r>
      <w:r w:rsidR="00E67F8A">
        <w:rPr>
          <w:rFonts w:eastAsiaTheme="minorHAnsi"/>
        </w:rPr>
        <w:t>rtime (June, July, and August).</w:t>
      </w:r>
    </w:p>
    <w:p w14:paraId="4CB20122" w14:textId="43CC407E" w:rsidR="008F5D6A" w:rsidRPr="0029654B" w:rsidRDefault="00840E41" w:rsidP="00036C74">
      <w:pPr>
        <w:autoSpaceDE w:val="0"/>
        <w:autoSpaceDN w:val="0"/>
        <w:adjustRightInd w:val="0"/>
        <w:spacing w:after="120" w:line="360" w:lineRule="auto"/>
        <w:ind w:firstLine="567"/>
        <w:jc w:val="both"/>
        <w:rPr>
          <w:noProof/>
        </w:rPr>
      </w:pPr>
      <w:r>
        <w:rPr>
          <w:rFonts w:eastAsiaTheme="minorHAnsi"/>
        </w:rPr>
        <w:lastRenderedPageBreak/>
        <w:t>Figures 4c</w:t>
      </w:r>
      <w:r w:rsidR="001064D5">
        <w:rPr>
          <w:rFonts w:eastAsiaTheme="minorHAnsi"/>
        </w:rPr>
        <w:t xml:space="preserve"> and 4</w:t>
      </w:r>
      <w:r>
        <w:rPr>
          <w:rFonts w:eastAsiaTheme="minorHAnsi"/>
        </w:rPr>
        <w:t xml:space="preserve">d show the same analysis for the </w:t>
      </w:r>
      <w:r w:rsidR="00DC6C39">
        <w:rPr>
          <w:rFonts w:eastAsiaTheme="minorHAnsi"/>
        </w:rPr>
        <w:t xml:space="preserve">StF4 </w:t>
      </w:r>
      <w:r w:rsidR="007F164E">
        <w:rPr>
          <w:rFonts w:eastAsiaTheme="minorHAnsi"/>
        </w:rPr>
        <w:t>layer</w:t>
      </w:r>
      <w:r w:rsidR="00DC6C39">
        <w:rPr>
          <w:rFonts w:eastAsiaTheme="minorHAnsi"/>
        </w:rPr>
        <w:t xml:space="preserve">. It can be seen from these </w:t>
      </w:r>
      <w:r>
        <w:rPr>
          <w:rFonts w:eastAsiaTheme="minorHAnsi"/>
        </w:rPr>
        <w:t>figures</w:t>
      </w:r>
      <w:r w:rsidR="00DC6C39">
        <w:rPr>
          <w:rFonts w:eastAsiaTheme="minorHAnsi"/>
        </w:rPr>
        <w:t xml:space="preserve"> that</w:t>
      </w:r>
      <w:r w:rsidR="00CA3F5D" w:rsidRPr="0029654B">
        <w:rPr>
          <w:rFonts w:eastAsiaTheme="minorHAnsi"/>
        </w:rPr>
        <w:t xml:space="preserve"> the StF4 layer is absent during 6 months (from April</w:t>
      </w:r>
      <w:r>
        <w:rPr>
          <w:rFonts w:eastAsiaTheme="minorHAnsi"/>
        </w:rPr>
        <w:t xml:space="preserve"> to September</w:t>
      </w:r>
      <w:r w:rsidR="00CA3F5D" w:rsidRPr="0029654B">
        <w:rPr>
          <w:rFonts w:eastAsiaTheme="minorHAnsi"/>
        </w:rPr>
        <w:t xml:space="preserve">). </w:t>
      </w:r>
      <w:r>
        <w:rPr>
          <w:rFonts w:eastAsiaTheme="minorHAnsi"/>
        </w:rPr>
        <w:t>Both the monthly percentage</w:t>
      </w:r>
      <w:r w:rsidR="00CA3F5D" w:rsidRPr="0029654B">
        <w:rPr>
          <w:rFonts w:eastAsiaTheme="minorHAnsi"/>
        </w:rPr>
        <w:t xml:space="preserve"> of </w:t>
      </w:r>
      <w:r w:rsidR="00CA3F5D" w:rsidRPr="0029654B">
        <w:rPr>
          <w:noProof/>
        </w:rPr>
        <w:t xml:space="preserve">days and </w:t>
      </w:r>
      <w:r>
        <w:rPr>
          <w:noProof/>
        </w:rPr>
        <w:t xml:space="preserve">the </w:t>
      </w:r>
      <w:r>
        <w:rPr>
          <w:rFonts w:eastAsiaTheme="minorHAnsi"/>
        </w:rPr>
        <w:t xml:space="preserve">monthly </w:t>
      </w:r>
      <w:r w:rsidRPr="00E27172">
        <w:rPr>
          <w:rFonts w:eastAsiaTheme="minorHAnsi"/>
        </w:rPr>
        <w:t xml:space="preserve">percentage time duration </w:t>
      </w:r>
      <w:r>
        <w:rPr>
          <w:noProof/>
        </w:rPr>
        <w:t>show a clear StF4</w:t>
      </w:r>
      <w:r w:rsidR="00D45271">
        <w:rPr>
          <w:noProof/>
        </w:rPr>
        <w:t xml:space="preserve"> </w:t>
      </w:r>
      <w:r w:rsidR="00CA3F5D" w:rsidRPr="0029654B">
        <w:rPr>
          <w:noProof/>
        </w:rPr>
        <w:t>annual variation</w:t>
      </w:r>
      <w:r>
        <w:rPr>
          <w:noProof/>
        </w:rPr>
        <w:t>,</w:t>
      </w:r>
      <w:r w:rsidR="00CA3F5D" w:rsidRPr="0029654B">
        <w:rPr>
          <w:noProof/>
        </w:rPr>
        <w:t xml:space="preserve"> with a maximum during summertime (November, December, and January) and a minimum from April to September</w:t>
      </w:r>
      <w:r w:rsidR="00435E37">
        <w:rPr>
          <w:noProof/>
        </w:rPr>
        <w:t>,</w:t>
      </w:r>
      <w:r w:rsidR="003E6A5B">
        <w:rPr>
          <w:noProof/>
        </w:rPr>
        <w:t xml:space="preserve"> similar to that </w:t>
      </w:r>
      <w:r>
        <w:rPr>
          <w:noProof/>
        </w:rPr>
        <w:t>characterizing the</w:t>
      </w:r>
      <w:r w:rsidR="003E6A5B">
        <w:rPr>
          <w:noProof/>
        </w:rPr>
        <w:t xml:space="preserve"> F3 </w:t>
      </w:r>
      <w:r>
        <w:rPr>
          <w:noProof/>
        </w:rPr>
        <w:t>layer</w:t>
      </w:r>
      <w:r w:rsidR="00CA3F5D" w:rsidRPr="0029654B">
        <w:rPr>
          <w:noProof/>
        </w:rPr>
        <w:t>.</w:t>
      </w:r>
    </w:p>
    <w:p w14:paraId="3388547B" w14:textId="77777777" w:rsidR="00B47F53" w:rsidRPr="00E42AC3" w:rsidRDefault="00B47F53" w:rsidP="00036C74">
      <w:pPr>
        <w:spacing w:after="120" w:line="360" w:lineRule="auto"/>
        <w:ind w:firstLine="567"/>
        <w:jc w:val="both"/>
        <w:rPr>
          <w:noProof/>
        </w:rPr>
      </w:pPr>
    </w:p>
    <w:p w14:paraId="69400697" w14:textId="31015BB6" w:rsidR="006C15AD" w:rsidRPr="002C53F7" w:rsidRDefault="00E34921" w:rsidP="003B074F">
      <w:pPr>
        <w:spacing w:after="120" w:line="360" w:lineRule="auto"/>
        <w:ind w:left="851" w:hanging="284"/>
        <w:jc w:val="both"/>
        <w:rPr>
          <w:b/>
          <w:noProof/>
        </w:rPr>
      </w:pPr>
      <w:r>
        <w:rPr>
          <w:b/>
          <w:noProof/>
        </w:rPr>
        <w:t>3</w:t>
      </w:r>
      <w:r w:rsidR="006C15AD" w:rsidRPr="002C53F7">
        <w:rPr>
          <w:b/>
          <w:noProof/>
        </w:rPr>
        <w:t>.2</w:t>
      </w:r>
      <w:r>
        <w:rPr>
          <w:b/>
          <w:noProof/>
        </w:rPr>
        <w:tab/>
      </w:r>
      <w:r w:rsidR="00AC7D39" w:rsidRPr="002C53F7">
        <w:rPr>
          <w:b/>
          <w:noProof/>
        </w:rPr>
        <w:t xml:space="preserve">Solar cycle </w:t>
      </w:r>
      <w:r w:rsidR="00337338">
        <w:rPr>
          <w:b/>
          <w:noProof/>
        </w:rPr>
        <w:t>dependence</w:t>
      </w:r>
      <w:r w:rsidR="00AC7D39">
        <w:rPr>
          <w:b/>
          <w:noProof/>
        </w:rPr>
        <w:t xml:space="preserve"> </w:t>
      </w:r>
      <w:r w:rsidR="00337338">
        <w:rPr>
          <w:b/>
          <w:noProof/>
        </w:rPr>
        <w:t>of</w:t>
      </w:r>
      <w:r w:rsidR="00AC7D39" w:rsidRPr="002C53F7">
        <w:rPr>
          <w:b/>
          <w:noProof/>
        </w:rPr>
        <w:t xml:space="preserve"> </w:t>
      </w:r>
      <w:r w:rsidR="002C53F7" w:rsidRPr="002C53F7">
        <w:rPr>
          <w:b/>
          <w:noProof/>
        </w:rPr>
        <w:t>F3 and StF4</w:t>
      </w:r>
      <w:r w:rsidR="00AC7D39">
        <w:rPr>
          <w:b/>
          <w:noProof/>
        </w:rPr>
        <w:t xml:space="preserve"> occurrences</w:t>
      </w:r>
      <w:r w:rsidR="002C53F7" w:rsidRPr="002C53F7">
        <w:rPr>
          <w:b/>
          <w:noProof/>
        </w:rPr>
        <w:t xml:space="preserve"> </w:t>
      </w:r>
    </w:p>
    <w:p w14:paraId="1FFB8242" w14:textId="4B31FFB6" w:rsidR="006C15AD" w:rsidRDefault="00610894" w:rsidP="00036C74">
      <w:pPr>
        <w:spacing w:after="120" w:line="360" w:lineRule="auto"/>
        <w:ind w:firstLine="567"/>
        <w:jc w:val="both"/>
      </w:pPr>
      <w:r>
        <w:rPr>
          <w:noProof/>
        </w:rPr>
        <w:t>Figure 5 present</w:t>
      </w:r>
      <w:r w:rsidR="00337338">
        <w:rPr>
          <w:noProof/>
        </w:rPr>
        <w:t>s</w:t>
      </w:r>
      <w:r>
        <w:rPr>
          <w:noProof/>
        </w:rPr>
        <w:t xml:space="preserve"> the occurrence of </w:t>
      </w:r>
      <w:r w:rsidR="00BA2FF8">
        <w:rPr>
          <w:noProof/>
        </w:rPr>
        <w:t>F3 and StF4 during the whole considered period (2007-2015)</w:t>
      </w:r>
      <w:r w:rsidR="00495AA8">
        <w:rPr>
          <w:noProof/>
        </w:rPr>
        <w:t>,</w:t>
      </w:r>
      <w:r w:rsidR="00BA2FF8">
        <w:rPr>
          <w:noProof/>
        </w:rPr>
        <w:t xml:space="preserve"> </w:t>
      </w:r>
      <w:r w:rsidR="00495AA8">
        <w:rPr>
          <w:noProof/>
        </w:rPr>
        <w:t xml:space="preserve">characterized by a </w:t>
      </w:r>
      <w:r w:rsidR="00BA2FF8">
        <w:rPr>
          <w:noProof/>
        </w:rPr>
        <w:t>low-medium-high solar activity</w:t>
      </w:r>
      <w:r>
        <w:rPr>
          <w:noProof/>
        </w:rPr>
        <w:t xml:space="preserve">. </w:t>
      </w:r>
      <w:r w:rsidR="00B47F53">
        <w:rPr>
          <w:noProof/>
        </w:rPr>
        <w:t>V</w:t>
      </w:r>
      <w:r>
        <w:rPr>
          <w:noProof/>
        </w:rPr>
        <w:t xml:space="preserve">ariations of </w:t>
      </w:r>
      <w:r w:rsidR="00495AA8">
        <w:rPr>
          <w:noProof/>
        </w:rPr>
        <w:t xml:space="preserve">the </w:t>
      </w:r>
      <w:r w:rsidR="006C15AD" w:rsidRPr="006C15AD">
        <w:rPr>
          <w:noProof/>
        </w:rPr>
        <w:t xml:space="preserve">solar flux index </w:t>
      </w:r>
      <w:r w:rsidR="00495AA8" w:rsidRPr="00495AA8">
        <w:rPr>
          <w:i/>
          <w:noProof/>
        </w:rPr>
        <w:t>F</w:t>
      </w:r>
      <w:r w:rsidR="00495AA8" w:rsidRPr="006C15AD">
        <w:rPr>
          <w:noProof/>
          <w:vertAlign w:val="subscript"/>
        </w:rPr>
        <w:t>10.7</w:t>
      </w:r>
      <w:r w:rsidR="00495AA8" w:rsidRPr="006C15AD">
        <w:rPr>
          <w:noProof/>
        </w:rPr>
        <w:t xml:space="preserve"> </w:t>
      </w:r>
      <w:r w:rsidR="00435E37">
        <w:rPr>
          <w:noProof/>
        </w:rPr>
        <w:t xml:space="preserve">are shown in </w:t>
      </w:r>
      <w:r w:rsidR="00906110">
        <w:rPr>
          <w:noProof/>
        </w:rPr>
        <w:t>Figure</w:t>
      </w:r>
      <w:r>
        <w:rPr>
          <w:noProof/>
        </w:rPr>
        <w:t xml:space="preserve"> 5a</w:t>
      </w:r>
      <w:r w:rsidR="00B47F53">
        <w:rPr>
          <w:noProof/>
        </w:rPr>
        <w:t>, while</w:t>
      </w:r>
      <w:r>
        <w:rPr>
          <w:noProof/>
        </w:rPr>
        <w:t xml:space="preserve"> </w:t>
      </w:r>
      <w:r w:rsidR="00B47F53">
        <w:rPr>
          <w:noProof/>
        </w:rPr>
        <w:t>t</w:t>
      </w:r>
      <w:r w:rsidRPr="006C15AD">
        <w:rPr>
          <w:noProof/>
        </w:rPr>
        <w:t xml:space="preserve">he </w:t>
      </w:r>
      <w:r w:rsidR="006C15AD" w:rsidRPr="006C15AD">
        <w:rPr>
          <w:noProof/>
        </w:rPr>
        <w:t>total number of days wi</w:t>
      </w:r>
      <w:r w:rsidR="00C908D6">
        <w:rPr>
          <w:noProof/>
        </w:rPr>
        <w:t xml:space="preserve">th F3 and StF4 layers </w:t>
      </w:r>
      <w:r>
        <w:rPr>
          <w:noProof/>
        </w:rPr>
        <w:t xml:space="preserve">in </w:t>
      </w:r>
      <w:r w:rsidR="00495AA8">
        <w:rPr>
          <w:noProof/>
        </w:rPr>
        <w:t>each</w:t>
      </w:r>
      <w:r>
        <w:rPr>
          <w:noProof/>
        </w:rPr>
        <w:t xml:space="preserve"> </w:t>
      </w:r>
      <w:r w:rsidR="00C908D6">
        <w:rPr>
          <w:noProof/>
        </w:rPr>
        <w:t>month</w:t>
      </w:r>
      <w:r w:rsidR="006C15AD" w:rsidRPr="006C15AD">
        <w:rPr>
          <w:noProof/>
        </w:rPr>
        <w:t xml:space="preserve"> </w:t>
      </w:r>
      <w:r w:rsidR="00B47F53">
        <w:rPr>
          <w:noProof/>
        </w:rPr>
        <w:t>is</w:t>
      </w:r>
      <w:r>
        <w:rPr>
          <w:noProof/>
        </w:rPr>
        <w:t xml:space="preserve"> </w:t>
      </w:r>
      <w:r w:rsidR="00495AA8">
        <w:rPr>
          <w:noProof/>
        </w:rPr>
        <w:t>highlighted</w:t>
      </w:r>
      <w:r w:rsidR="00435E37">
        <w:rPr>
          <w:noProof/>
        </w:rPr>
        <w:t xml:space="preserve"> in </w:t>
      </w:r>
      <w:r w:rsidR="00906110">
        <w:rPr>
          <w:noProof/>
        </w:rPr>
        <w:t>Figure</w:t>
      </w:r>
      <w:r>
        <w:rPr>
          <w:noProof/>
        </w:rPr>
        <w:t xml:space="preserve"> 5b</w:t>
      </w:r>
      <w:r w:rsidR="00A07F0E">
        <w:rPr>
          <w:noProof/>
        </w:rPr>
        <w:t>.</w:t>
      </w:r>
      <w:r w:rsidR="004C2CCF">
        <w:rPr>
          <w:noProof/>
        </w:rPr>
        <w:t xml:space="preserve"> Both </w:t>
      </w:r>
      <w:r w:rsidR="00495AA8">
        <w:rPr>
          <w:noProof/>
        </w:rPr>
        <w:t>F3 and StF4 layers</w:t>
      </w:r>
      <w:r w:rsidR="006C15AD" w:rsidRPr="006C15AD">
        <w:rPr>
          <w:noProof/>
        </w:rPr>
        <w:t xml:space="preserve"> show a clear </w:t>
      </w:r>
      <w:r w:rsidR="006C15AD" w:rsidRPr="006C15AD">
        <w:t>solar cycle dependence with a maximum during HSA and a minimum during LSA.</w:t>
      </w:r>
      <w:r w:rsidR="00562FA0">
        <w:t xml:space="preserve"> It is </w:t>
      </w:r>
      <w:r w:rsidR="00495AA8">
        <w:t>worth noting</w:t>
      </w:r>
      <w:r w:rsidR="00562FA0">
        <w:t xml:space="preserve"> that during </w:t>
      </w:r>
      <w:r w:rsidR="00570001">
        <w:t xml:space="preserve">the </w:t>
      </w:r>
      <w:r w:rsidR="00562FA0">
        <w:t xml:space="preserve">very low solar activity </w:t>
      </w:r>
      <w:r w:rsidR="00570001">
        <w:t xml:space="preserve">characterizing years </w:t>
      </w:r>
      <w:r w:rsidR="00562FA0">
        <w:t xml:space="preserve">2008 and 2009 there is no formation of </w:t>
      </w:r>
      <w:r w:rsidR="00495AA8">
        <w:t xml:space="preserve">the </w:t>
      </w:r>
      <w:r w:rsidR="00562FA0">
        <w:t>StF4</w:t>
      </w:r>
      <w:r w:rsidR="00B54543">
        <w:t xml:space="preserve"> layer</w:t>
      </w:r>
      <w:r w:rsidR="00562FA0">
        <w:t>.</w:t>
      </w:r>
    </w:p>
    <w:p w14:paraId="6119EE53" w14:textId="77777777" w:rsidR="00D54CEE" w:rsidRDefault="00D54CEE" w:rsidP="00B46E24">
      <w:pPr>
        <w:spacing w:after="120" w:line="360" w:lineRule="auto"/>
        <w:ind w:firstLine="567"/>
        <w:jc w:val="both"/>
        <w:rPr>
          <w:noProof/>
          <w:color w:val="FF0000"/>
        </w:rPr>
      </w:pPr>
    </w:p>
    <w:p w14:paraId="45ABDB5E" w14:textId="77777777" w:rsidR="00D54CEE" w:rsidRPr="00C36431" w:rsidRDefault="00D54CEE" w:rsidP="00D54CEE">
      <w:pPr>
        <w:spacing w:after="0" w:line="288" w:lineRule="auto"/>
        <w:jc w:val="both"/>
        <w:rPr>
          <w:b/>
          <w:noProof/>
        </w:rPr>
      </w:pPr>
      <w:r w:rsidRPr="00C36431">
        <w:rPr>
          <w:b/>
          <w:noProof/>
        </w:rPr>
        <w:t xml:space="preserve">Table 1 – </w:t>
      </w:r>
      <w:r w:rsidRPr="00C36431">
        <w:rPr>
          <w:noProof/>
        </w:rPr>
        <w:t>Seas</w:t>
      </w:r>
      <w:r>
        <w:rPr>
          <w:noProof/>
        </w:rPr>
        <w:t>onal variations of the monthly F3 and StF4 layers occurrence, from 2007 to 2010.</w:t>
      </w:r>
    </w:p>
    <w:p w14:paraId="6D0B75C5" w14:textId="77777777" w:rsidR="00D54CEE" w:rsidRDefault="00D54CEE" w:rsidP="00D54CEE">
      <w:pPr>
        <w:spacing w:after="120" w:line="360" w:lineRule="auto"/>
        <w:jc w:val="both"/>
        <w:rPr>
          <w:noProof/>
          <w:color w:val="00B050"/>
        </w:rPr>
      </w:pPr>
      <w:r w:rsidRPr="00A271DE">
        <w:rPr>
          <w:noProof/>
          <w:lang w:val="it-IT" w:eastAsia="it-IT"/>
        </w:rPr>
        <w:lastRenderedPageBreak/>
        <w:drawing>
          <wp:inline distT="0" distB="0" distL="0" distR="0" wp14:anchorId="4EDD5692" wp14:editId="1C4F052B">
            <wp:extent cx="5760720" cy="59632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963285"/>
                    </a:xfrm>
                    <a:prstGeom prst="rect">
                      <a:avLst/>
                    </a:prstGeom>
                    <a:noFill/>
                    <a:ln>
                      <a:noFill/>
                    </a:ln>
                  </pic:spPr>
                </pic:pic>
              </a:graphicData>
            </a:graphic>
          </wp:inline>
        </w:drawing>
      </w:r>
    </w:p>
    <w:p w14:paraId="6BB1F17D" w14:textId="77777777" w:rsidR="00D54CEE" w:rsidRDefault="00D54CEE" w:rsidP="00D54CEE">
      <w:pPr>
        <w:spacing w:after="120" w:line="360" w:lineRule="auto"/>
        <w:jc w:val="both"/>
        <w:rPr>
          <w:noProof/>
          <w:color w:val="00B050"/>
        </w:rPr>
      </w:pPr>
    </w:p>
    <w:p w14:paraId="615F9EB1" w14:textId="77777777" w:rsidR="00D54CEE" w:rsidRDefault="00D54CEE" w:rsidP="00D54CEE">
      <w:pPr>
        <w:spacing w:after="120" w:line="360" w:lineRule="auto"/>
        <w:jc w:val="both"/>
        <w:rPr>
          <w:noProof/>
          <w:color w:val="00B050"/>
        </w:rPr>
      </w:pPr>
    </w:p>
    <w:p w14:paraId="248A2A0B" w14:textId="77777777" w:rsidR="00D54CEE" w:rsidRPr="00C36431" w:rsidRDefault="00D54CEE" w:rsidP="00D54CEE">
      <w:pPr>
        <w:spacing w:after="0" w:line="288" w:lineRule="auto"/>
        <w:jc w:val="both"/>
        <w:rPr>
          <w:b/>
          <w:noProof/>
        </w:rPr>
      </w:pPr>
      <w:r w:rsidRPr="00C36431">
        <w:rPr>
          <w:b/>
          <w:noProof/>
        </w:rPr>
        <w:t xml:space="preserve">Table 2 – </w:t>
      </w:r>
      <w:r w:rsidRPr="00C36431">
        <w:rPr>
          <w:noProof/>
        </w:rPr>
        <w:t>Seas</w:t>
      </w:r>
      <w:r>
        <w:rPr>
          <w:noProof/>
        </w:rPr>
        <w:t xml:space="preserve">onal variations of the monthly F3 and StF4 layers occurrence, from 2011 to 2015. </w:t>
      </w:r>
    </w:p>
    <w:p w14:paraId="637BB58C" w14:textId="77777777" w:rsidR="00D54CEE" w:rsidRDefault="00D54CEE" w:rsidP="00D54CEE">
      <w:pPr>
        <w:spacing w:after="120" w:line="360" w:lineRule="auto"/>
        <w:jc w:val="both"/>
        <w:rPr>
          <w:noProof/>
          <w:color w:val="00B050"/>
        </w:rPr>
      </w:pPr>
      <w:r w:rsidRPr="00DE799E">
        <w:rPr>
          <w:noProof/>
          <w:lang w:val="it-IT" w:eastAsia="it-IT"/>
        </w:rPr>
        <w:lastRenderedPageBreak/>
        <w:drawing>
          <wp:inline distT="0" distB="0" distL="0" distR="0" wp14:anchorId="1E860C34" wp14:editId="178EE89B">
            <wp:extent cx="5760720" cy="64458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445885"/>
                    </a:xfrm>
                    <a:prstGeom prst="rect">
                      <a:avLst/>
                    </a:prstGeom>
                    <a:noFill/>
                    <a:ln>
                      <a:noFill/>
                    </a:ln>
                  </pic:spPr>
                </pic:pic>
              </a:graphicData>
            </a:graphic>
          </wp:inline>
        </w:drawing>
      </w:r>
    </w:p>
    <w:p w14:paraId="1BF095A0" w14:textId="77777777" w:rsidR="00D54CEE" w:rsidRDefault="00D54CEE" w:rsidP="00D54CEE">
      <w:pPr>
        <w:spacing w:after="120" w:line="360" w:lineRule="auto"/>
        <w:ind w:firstLine="567"/>
        <w:jc w:val="both"/>
        <w:rPr>
          <w:noProof/>
          <w:color w:val="00B050"/>
        </w:rPr>
      </w:pPr>
    </w:p>
    <w:p w14:paraId="77A8E5D3" w14:textId="77777777" w:rsidR="00D54CEE" w:rsidRDefault="00D54CEE" w:rsidP="00D54CEE">
      <w:pPr>
        <w:spacing w:after="120" w:line="360" w:lineRule="auto"/>
        <w:jc w:val="center"/>
        <w:rPr>
          <w:noProof/>
          <w:color w:val="00B050"/>
        </w:rPr>
      </w:pPr>
      <w:r>
        <w:rPr>
          <w:noProof/>
          <w:lang w:val="it-IT" w:eastAsia="it-IT"/>
        </w:rPr>
        <w:lastRenderedPageBreak/>
        <w:drawing>
          <wp:inline distT="0" distB="0" distL="0" distR="0" wp14:anchorId="607E413F" wp14:editId="6699FDE7">
            <wp:extent cx="5760720" cy="573468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34685"/>
                    </a:xfrm>
                    <a:prstGeom prst="rect">
                      <a:avLst/>
                    </a:prstGeom>
                  </pic:spPr>
                </pic:pic>
              </a:graphicData>
            </a:graphic>
          </wp:inline>
        </w:drawing>
      </w:r>
    </w:p>
    <w:p w14:paraId="2585D387" w14:textId="77777777" w:rsidR="00D54CEE" w:rsidRDefault="00D54CEE" w:rsidP="00D54CEE">
      <w:pPr>
        <w:autoSpaceDE w:val="0"/>
        <w:autoSpaceDN w:val="0"/>
        <w:adjustRightInd w:val="0"/>
        <w:spacing w:after="0" w:line="288" w:lineRule="auto"/>
        <w:jc w:val="both"/>
        <w:rPr>
          <w:noProof/>
        </w:rPr>
      </w:pPr>
      <w:r>
        <w:rPr>
          <w:b/>
          <w:noProof/>
        </w:rPr>
        <w:t>Figure 4</w:t>
      </w:r>
      <w:r w:rsidRPr="00DA6DA1">
        <w:rPr>
          <w:b/>
          <w:noProof/>
        </w:rPr>
        <w:t xml:space="preserve"> </w:t>
      </w:r>
      <w:r>
        <w:rPr>
          <w:b/>
          <w:noProof/>
        </w:rPr>
        <w:t>–</w:t>
      </w:r>
      <w:r w:rsidRPr="00DA6DA1">
        <w:rPr>
          <w:b/>
          <w:noProof/>
        </w:rPr>
        <w:t xml:space="preserve"> </w:t>
      </w:r>
      <w:r>
        <w:rPr>
          <w:noProof/>
        </w:rPr>
        <w:t xml:space="preserve">Seasonal characteristics of (panels </w:t>
      </w:r>
      <w:r w:rsidRPr="00D74282">
        <w:rPr>
          <w:i/>
          <w:noProof/>
        </w:rPr>
        <w:t>a</w:t>
      </w:r>
      <w:r>
        <w:rPr>
          <w:noProof/>
        </w:rPr>
        <w:t xml:space="preserve"> and </w:t>
      </w:r>
      <w:r w:rsidRPr="00D74282">
        <w:rPr>
          <w:i/>
          <w:noProof/>
        </w:rPr>
        <w:t>b</w:t>
      </w:r>
      <w:r>
        <w:rPr>
          <w:noProof/>
        </w:rPr>
        <w:t xml:space="preserve">) the F3 layer (blue bars) and (panels </w:t>
      </w:r>
      <w:r w:rsidRPr="00D74282">
        <w:rPr>
          <w:i/>
          <w:noProof/>
        </w:rPr>
        <w:t>c</w:t>
      </w:r>
      <w:r>
        <w:rPr>
          <w:noProof/>
        </w:rPr>
        <w:t xml:space="preserve"> and </w:t>
      </w:r>
      <w:r w:rsidRPr="00D74282">
        <w:rPr>
          <w:i/>
          <w:noProof/>
        </w:rPr>
        <w:t>d</w:t>
      </w:r>
      <w:r>
        <w:rPr>
          <w:noProof/>
        </w:rPr>
        <w:t xml:space="preserve">) the StF4 layer (red bars). Monthly percentages were calculated using the number of days of each month with occurrence of the F3 layer or the StF4 layer and the total number of days per month with observations, combining data from 2007 to 2015. </w:t>
      </w:r>
    </w:p>
    <w:p w14:paraId="1A10AFE5" w14:textId="77777777" w:rsidR="00D54CEE" w:rsidRDefault="00D54CEE" w:rsidP="00D54CEE">
      <w:pPr>
        <w:spacing w:after="120" w:line="360" w:lineRule="auto"/>
        <w:jc w:val="both"/>
        <w:rPr>
          <w:noProof/>
          <w:color w:val="00B050"/>
        </w:rPr>
      </w:pPr>
    </w:p>
    <w:p w14:paraId="0D38B378" w14:textId="77777777" w:rsidR="00D54CEE" w:rsidRDefault="00D54CEE" w:rsidP="00D54CEE">
      <w:pPr>
        <w:spacing w:after="120" w:line="360" w:lineRule="auto"/>
        <w:jc w:val="both"/>
        <w:rPr>
          <w:noProof/>
          <w:color w:val="00B050"/>
        </w:rPr>
      </w:pPr>
      <w:r>
        <w:rPr>
          <w:b/>
          <w:noProof/>
          <w:lang w:val="it-IT" w:eastAsia="it-IT"/>
        </w:rPr>
        <w:lastRenderedPageBreak/>
        <w:drawing>
          <wp:inline distT="0" distB="0" distL="0" distR="0" wp14:anchorId="3CAE75F6" wp14:editId="0BF03F8D">
            <wp:extent cx="5760720" cy="2639695"/>
            <wp:effectExtent l="0" t="0" r="0"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inline>
        </w:drawing>
      </w:r>
    </w:p>
    <w:p w14:paraId="5349BCD0" w14:textId="77777777" w:rsidR="00D54CEE" w:rsidRDefault="00D54CEE" w:rsidP="00D54CEE">
      <w:pPr>
        <w:spacing w:after="0" w:line="288" w:lineRule="auto"/>
        <w:jc w:val="both"/>
        <w:rPr>
          <w:noProof/>
        </w:rPr>
      </w:pPr>
      <w:r>
        <w:rPr>
          <w:b/>
          <w:noProof/>
        </w:rPr>
        <w:t>Figure 5</w:t>
      </w:r>
      <w:r w:rsidRPr="00DA6DA1">
        <w:rPr>
          <w:b/>
          <w:noProof/>
        </w:rPr>
        <w:t xml:space="preserve"> </w:t>
      </w:r>
      <w:r>
        <w:rPr>
          <w:b/>
          <w:noProof/>
        </w:rPr>
        <w:t>–</w:t>
      </w:r>
      <w:r w:rsidRPr="00DA6DA1">
        <w:rPr>
          <w:b/>
          <w:noProof/>
        </w:rPr>
        <w:t xml:space="preserve"> </w:t>
      </w:r>
      <w:r>
        <w:rPr>
          <w:noProof/>
        </w:rPr>
        <w:t>(</w:t>
      </w:r>
      <w:r w:rsidRPr="00D74282">
        <w:rPr>
          <w:i/>
          <w:noProof/>
        </w:rPr>
        <w:t>a</w:t>
      </w:r>
      <w:r>
        <w:rPr>
          <w:noProof/>
        </w:rPr>
        <w:t xml:space="preserve">) Solar flux index </w:t>
      </w:r>
      <w:r w:rsidRPr="00337338">
        <w:rPr>
          <w:i/>
          <w:noProof/>
        </w:rPr>
        <w:t>F</w:t>
      </w:r>
      <w:r w:rsidRPr="002A0068">
        <w:rPr>
          <w:noProof/>
          <w:vertAlign w:val="subscript"/>
        </w:rPr>
        <w:t xml:space="preserve">10.7 </w:t>
      </w:r>
      <w:r>
        <w:rPr>
          <w:noProof/>
        </w:rPr>
        <w:t>from 2007 to 2015. (</w:t>
      </w:r>
      <w:r w:rsidRPr="00D74282">
        <w:rPr>
          <w:i/>
          <w:noProof/>
        </w:rPr>
        <w:t>b</w:t>
      </w:r>
      <w:r>
        <w:rPr>
          <w:noProof/>
        </w:rPr>
        <w:t>) Monthly number of days with F3 layer (blue bars), monthly number of days with StF4 layer (red bars), number of days with available data (gray bars), and days with no data (white bars), from 2007 to 2015.</w:t>
      </w:r>
    </w:p>
    <w:p w14:paraId="034692F3" w14:textId="77777777" w:rsidR="00D54CEE" w:rsidRDefault="00D54CEE" w:rsidP="00B46E24">
      <w:pPr>
        <w:spacing w:after="120" w:line="360" w:lineRule="auto"/>
        <w:ind w:firstLine="567"/>
        <w:jc w:val="both"/>
        <w:rPr>
          <w:noProof/>
          <w:color w:val="FF0000"/>
        </w:rPr>
      </w:pPr>
    </w:p>
    <w:p w14:paraId="42CBC993" w14:textId="6ADE8DD0" w:rsidR="00A04A99" w:rsidRPr="00D429D5" w:rsidRDefault="00A04A99" w:rsidP="00B46E24">
      <w:pPr>
        <w:spacing w:after="120" w:line="360" w:lineRule="auto"/>
        <w:ind w:firstLine="567"/>
        <w:jc w:val="both"/>
        <w:rPr>
          <w:b/>
          <w:noProof/>
        </w:rPr>
      </w:pPr>
      <w:r w:rsidRPr="00D429D5">
        <w:rPr>
          <w:b/>
          <w:noProof/>
        </w:rPr>
        <w:t>4. Discussion</w:t>
      </w:r>
    </w:p>
    <w:p w14:paraId="3611228A" w14:textId="7EA6D3AB" w:rsidR="00D54CEE" w:rsidRDefault="00D429D5" w:rsidP="001C5006">
      <w:pPr>
        <w:autoSpaceDE w:val="0"/>
        <w:autoSpaceDN w:val="0"/>
        <w:adjustRightInd w:val="0"/>
        <w:spacing w:after="0" w:line="360" w:lineRule="auto"/>
        <w:ind w:firstLine="567"/>
        <w:jc w:val="both"/>
        <w:rPr>
          <w:noProof/>
          <w:color w:val="FF0000"/>
        </w:rPr>
      </w:pPr>
      <w:r w:rsidRPr="00304AA7">
        <w:rPr>
          <w:noProof/>
          <w:color w:val="FF0000"/>
        </w:rPr>
        <w:t xml:space="preserve">F3 </w:t>
      </w:r>
      <w:r>
        <w:rPr>
          <w:noProof/>
          <w:color w:val="FF0000"/>
        </w:rPr>
        <w:t xml:space="preserve">layer </w:t>
      </w:r>
      <w:r w:rsidRPr="00304AA7">
        <w:rPr>
          <w:noProof/>
          <w:color w:val="FF0000"/>
        </w:rPr>
        <w:t>characteristics have been studied during quite and disturbed periods from</w:t>
      </w:r>
      <w:r w:rsidR="00406732">
        <w:rPr>
          <w:noProof/>
          <w:color w:val="FF0000"/>
        </w:rPr>
        <w:t xml:space="preserve"> the</w:t>
      </w:r>
      <w:r w:rsidRPr="00304AA7">
        <w:rPr>
          <w:noProof/>
          <w:color w:val="FF0000"/>
        </w:rPr>
        <w:t xml:space="preserve"> equatorial region </w:t>
      </w:r>
      <w:r w:rsidRPr="00406732">
        <w:rPr>
          <w:color w:val="FF0000"/>
        </w:rPr>
        <w:t>(</w:t>
      </w:r>
      <w:r w:rsidR="00E712C1">
        <w:rPr>
          <w:color w:val="FF0000"/>
        </w:rPr>
        <w:t xml:space="preserve">according also to </w:t>
      </w:r>
      <w:proofErr w:type="spellStart"/>
      <w:r w:rsidR="00823C75" w:rsidRPr="00292033">
        <w:rPr>
          <w:color w:val="0000FF"/>
        </w:rPr>
        <w:t>Uemoto</w:t>
      </w:r>
      <w:proofErr w:type="spellEnd"/>
      <w:r w:rsidR="00823C75" w:rsidRPr="00292033">
        <w:rPr>
          <w:color w:val="0000FF"/>
        </w:rPr>
        <w:t xml:space="preserve"> et al. [2011] </w:t>
      </w:r>
      <w:r w:rsidR="00823C75">
        <w:rPr>
          <w:color w:val="FF0000"/>
        </w:rPr>
        <w:t xml:space="preserve">and </w:t>
      </w:r>
      <w:r w:rsidR="00E712C1" w:rsidRPr="00292033">
        <w:rPr>
          <w:color w:val="0000FF"/>
        </w:rPr>
        <w:t>Zhu et al. [2013]</w:t>
      </w:r>
      <w:r w:rsidR="00E712C1">
        <w:rPr>
          <w:color w:val="FF0000"/>
        </w:rPr>
        <w:t xml:space="preserve">, </w:t>
      </w:r>
      <w:r w:rsidRPr="00406732">
        <w:rPr>
          <w:color w:val="FF0000"/>
        </w:rPr>
        <w:t xml:space="preserve">when talking about the equatorial region, we mean a magnetic latitude band between 2.5° N and 2.5° S) </w:t>
      </w:r>
      <w:r w:rsidRPr="00304AA7">
        <w:rPr>
          <w:noProof/>
          <w:color w:val="FF0000"/>
        </w:rPr>
        <w:t>to low latitude</w:t>
      </w:r>
      <w:r>
        <w:rPr>
          <w:noProof/>
          <w:color w:val="FF0000"/>
        </w:rPr>
        <w:t>s</w:t>
      </w:r>
      <w:r w:rsidRPr="00304AA7">
        <w:rPr>
          <w:noProof/>
          <w:color w:val="FF0000"/>
        </w:rPr>
        <w:t xml:space="preserve"> in many sectors</w:t>
      </w:r>
      <w:r>
        <w:rPr>
          <w:noProof/>
          <w:color w:val="FF0000"/>
        </w:rPr>
        <w:t xml:space="preserve"> (</w:t>
      </w:r>
      <w:r w:rsidRPr="00304AA7">
        <w:rPr>
          <w:noProof/>
          <w:color w:val="FF0000"/>
        </w:rPr>
        <w:t>American, Indian, and Chinese</w:t>
      </w:r>
      <w:r>
        <w:rPr>
          <w:noProof/>
          <w:color w:val="FF0000"/>
        </w:rPr>
        <w:t>)</w:t>
      </w:r>
      <w:r w:rsidRPr="00304AA7">
        <w:rPr>
          <w:noProof/>
          <w:color w:val="FF0000"/>
        </w:rPr>
        <w:t xml:space="preserve">. From previous studies, the </w:t>
      </w:r>
      <w:r>
        <w:rPr>
          <w:noProof/>
          <w:color w:val="FF0000"/>
        </w:rPr>
        <w:t xml:space="preserve">physical mechanism behind the </w:t>
      </w:r>
      <w:r w:rsidRPr="00304AA7">
        <w:rPr>
          <w:noProof/>
          <w:color w:val="FF0000"/>
        </w:rPr>
        <w:t>F3 layer generation at equatorial/near-equatorial region</w:t>
      </w:r>
      <w:r>
        <w:rPr>
          <w:noProof/>
          <w:color w:val="FF0000"/>
        </w:rPr>
        <w:t>s</w:t>
      </w:r>
      <w:r w:rsidRPr="00304AA7">
        <w:rPr>
          <w:noProof/>
          <w:color w:val="FF0000"/>
        </w:rPr>
        <w:t xml:space="preserve"> has been well understood </w:t>
      </w:r>
      <w:r w:rsidRPr="00C6296A">
        <w:rPr>
          <w:noProof/>
          <w:color w:val="0000FF"/>
        </w:rPr>
        <w:t>[Balan et al.,1998]</w:t>
      </w:r>
      <w:r w:rsidRPr="00A0765C">
        <w:rPr>
          <w:noProof/>
          <w:color w:val="FF0000"/>
        </w:rPr>
        <w:t>, that is</w:t>
      </w:r>
      <w:r w:rsidRPr="00A0765C">
        <w:rPr>
          <w:color w:val="FF0000"/>
        </w:rPr>
        <w:t xml:space="preserve"> a joint action of the daytime </w:t>
      </w:r>
      <w:r w:rsidRPr="00A0765C">
        <w:rPr>
          <w:b/>
          <w:color w:val="FF0000"/>
        </w:rPr>
        <w:t>E</w:t>
      </w:r>
      <w:r w:rsidRPr="00A0765C">
        <w:rPr>
          <w:color w:val="FF0000"/>
        </w:rPr>
        <w:t xml:space="preserve"> x</w:t>
      </w:r>
      <w:r w:rsidRPr="00A0765C">
        <w:rPr>
          <w:b/>
          <w:color w:val="FF0000"/>
        </w:rPr>
        <w:t xml:space="preserve"> B</w:t>
      </w:r>
      <w:r w:rsidRPr="00A0765C">
        <w:rPr>
          <w:color w:val="FF0000"/>
        </w:rPr>
        <w:t xml:space="preserve"> plasma drift and thermospheric meridional winds</w:t>
      </w:r>
      <w:r w:rsidR="00EA66F0" w:rsidRPr="00A0765C">
        <w:rPr>
          <w:color w:val="FF0000"/>
        </w:rPr>
        <w:t>.</w:t>
      </w:r>
      <w:r w:rsidR="0012047E">
        <w:t xml:space="preserve"> </w:t>
      </w:r>
      <w:r w:rsidR="00EA66F0">
        <w:rPr>
          <w:color w:val="FF0000"/>
        </w:rPr>
        <w:t>T</w:t>
      </w:r>
      <w:r w:rsidR="0012047E" w:rsidRPr="00EA66F0">
        <w:rPr>
          <w:color w:val="FF0000"/>
        </w:rPr>
        <w:t xml:space="preserve">he </w:t>
      </w:r>
      <w:r w:rsidR="0012047E" w:rsidRPr="0012047E">
        <w:rPr>
          <w:color w:val="FF0000"/>
        </w:rPr>
        <w:t xml:space="preserve">F2 peak is uplifted by the </w:t>
      </w:r>
      <w:r w:rsidR="0012047E" w:rsidRPr="0012047E">
        <w:rPr>
          <w:b/>
          <w:color w:val="FF0000"/>
        </w:rPr>
        <w:t>E</w:t>
      </w:r>
      <w:r w:rsidR="0012047E" w:rsidRPr="0012047E">
        <w:rPr>
          <w:color w:val="FF0000"/>
        </w:rPr>
        <w:t xml:space="preserve"> x</w:t>
      </w:r>
      <w:r w:rsidR="0012047E" w:rsidRPr="0012047E">
        <w:rPr>
          <w:b/>
          <w:color w:val="FF0000"/>
        </w:rPr>
        <w:t xml:space="preserve"> B </w:t>
      </w:r>
      <w:r w:rsidR="0012047E" w:rsidRPr="0012047E">
        <w:rPr>
          <w:color w:val="FF0000"/>
        </w:rPr>
        <w:t>action to higher altitudes</w:t>
      </w:r>
      <w:r w:rsidR="0012047E">
        <w:rPr>
          <w:color w:val="FF0000"/>
        </w:rPr>
        <w:t xml:space="preserve"> </w:t>
      </w:r>
      <w:r w:rsidR="00EA66F0">
        <w:rPr>
          <w:color w:val="FF0000"/>
        </w:rPr>
        <w:t xml:space="preserve">and the subsequent diffusion along magnetic field lines is prevented if an equatorward neutral wind is present; this gives rise to the formation of the F3 layer, while the F2 layer appears at lower altitudes due to the usual photochemical and dynamical processes. </w:t>
      </w:r>
      <w:r w:rsidR="009E2B2C" w:rsidRPr="009E2B2C">
        <w:rPr>
          <w:noProof/>
          <w:color w:val="0000FF"/>
        </w:rPr>
        <w:t xml:space="preserve">Uemoto et al. [2007, 2011] </w:t>
      </w:r>
      <w:r w:rsidR="009E2B2C">
        <w:rPr>
          <w:noProof/>
          <w:color w:val="FF0000"/>
        </w:rPr>
        <w:t xml:space="preserve">tried to improve the mechanism proposed by </w:t>
      </w:r>
      <w:r w:rsidR="009E2B2C" w:rsidRPr="00C6296A">
        <w:rPr>
          <w:noProof/>
          <w:color w:val="0000FF"/>
        </w:rPr>
        <w:t>Balan et al.</w:t>
      </w:r>
      <w:r w:rsidR="003E5709">
        <w:rPr>
          <w:noProof/>
          <w:color w:val="0000FF"/>
        </w:rPr>
        <w:t xml:space="preserve"> [</w:t>
      </w:r>
      <w:r w:rsidR="009E2B2C" w:rsidRPr="00C6296A">
        <w:rPr>
          <w:noProof/>
          <w:color w:val="0000FF"/>
        </w:rPr>
        <w:t>1998]</w:t>
      </w:r>
      <w:r w:rsidR="009E2B2C">
        <w:rPr>
          <w:noProof/>
          <w:color w:val="0000FF"/>
        </w:rPr>
        <w:t xml:space="preserve"> </w:t>
      </w:r>
      <w:r w:rsidR="009E2B2C" w:rsidRPr="009E2B2C">
        <w:rPr>
          <w:noProof/>
          <w:color w:val="FF0000"/>
        </w:rPr>
        <w:t>by including the field-aligned diffusion of plasma.</w:t>
      </w:r>
      <w:r w:rsidR="009E2B2C">
        <w:rPr>
          <w:noProof/>
          <w:color w:val="0000FF"/>
        </w:rPr>
        <w:t xml:space="preserve"> </w:t>
      </w:r>
      <w:r w:rsidR="00AD5CF5" w:rsidRPr="00AD5CF5">
        <w:rPr>
          <w:noProof/>
          <w:color w:val="FF0000"/>
        </w:rPr>
        <w:t xml:space="preserve">They claimed that the magnetic latitudinal dependence of the F3 layer is not caused only by the merdional neutral wind but also by the field-aligned diffusion. </w:t>
      </w:r>
      <w:proofErr w:type="spellStart"/>
      <w:r w:rsidR="001C5006" w:rsidRPr="001C5006">
        <w:rPr>
          <w:rFonts w:eastAsiaTheme="minorHAnsi"/>
          <w:color w:val="0000FF"/>
        </w:rPr>
        <w:t>Pavan</w:t>
      </w:r>
      <w:proofErr w:type="spellEnd"/>
      <w:r w:rsidR="001C5006" w:rsidRPr="001C5006">
        <w:rPr>
          <w:rFonts w:eastAsiaTheme="minorHAnsi"/>
          <w:color w:val="0000FF"/>
        </w:rPr>
        <w:t xml:space="preserve"> Chaitanya</w:t>
      </w:r>
      <w:r w:rsidR="001C5006" w:rsidRPr="001C5006">
        <w:rPr>
          <w:noProof/>
          <w:color w:val="0000FF"/>
        </w:rPr>
        <w:t xml:space="preserve"> et al. [2013]</w:t>
      </w:r>
      <w:r w:rsidR="001C5006">
        <w:rPr>
          <w:noProof/>
          <w:color w:val="0000FF"/>
        </w:rPr>
        <w:t xml:space="preserve"> </w:t>
      </w:r>
      <w:r w:rsidR="001C5006" w:rsidRPr="001C5006">
        <w:rPr>
          <w:noProof/>
          <w:color w:val="FF0000"/>
        </w:rPr>
        <w:t xml:space="preserve">highlighted the </w:t>
      </w:r>
      <w:r w:rsidR="001C5006" w:rsidRPr="001C5006">
        <w:rPr>
          <w:rFonts w:eastAsiaTheme="minorHAnsi"/>
          <w:color w:val="FF0000"/>
        </w:rPr>
        <w:lastRenderedPageBreak/>
        <w:t>limitations of the available wind models to reproduce the F3-layer</w:t>
      </w:r>
      <w:r w:rsidR="001C5006">
        <w:rPr>
          <w:rFonts w:eastAsiaTheme="minorHAnsi"/>
          <w:color w:val="FF0000"/>
        </w:rPr>
        <w:t xml:space="preserve"> </w:t>
      </w:r>
      <w:r w:rsidR="001C5006" w:rsidRPr="001C5006">
        <w:rPr>
          <w:rFonts w:eastAsiaTheme="minorHAnsi"/>
          <w:color w:val="FF0000"/>
        </w:rPr>
        <w:t xml:space="preserve">observations, underlining the requirement for neutral wind measurements. </w:t>
      </w:r>
      <w:proofErr w:type="spellStart"/>
      <w:r w:rsidR="00975B8C" w:rsidRPr="00975B8C">
        <w:rPr>
          <w:rFonts w:eastAsiaTheme="minorHAnsi"/>
          <w:color w:val="0000FF"/>
        </w:rPr>
        <w:t>Mridula</w:t>
      </w:r>
      <w:proofErr w:type="spellEnd"/>
      <w:r w:rsidR="00975B8C" w:rsidRPr="00975B8C">
        <w:rPr>
          <w:rFonts w:eastAsiaTheme="minorHAnsi"/>
          <w:color w:val="0000FF"/>
        </w:rPr>
        <w:t xml:space="preserve"> and Kumar Pant [2015]</w:t>
      </w:r>
      <w:r w:rsidR="00975B8C">
        <w:rPr>
          <w:rFonts w:eastAsiaTheme="minorHAnsi"/>
          <w:color w:val="FF0000"/>
        </w:rPr>
        <w:t>, considering ionograms recorded at Thiruvananthapuram (dip latitude 0.5°N)</w:t>
      </w:r>
      <w:r w:rsidR="003E5709">
        <w:rPr>
          <w:rFonts w:eastAsiaTheme="minorHAnsi"/>
          <w:color w:val="FF0000"/>
        </w:rPr>
        <w:t>, India,</w:t>
      </w:r>
      <w:r w:rsidR="00975B8C">
        <w:rPr>
          <w:rFonts w:eastAsiaTheme="minorHAnsi"/>
          <w:color w:val="FF0000"/>
        </w:rPr>
        <w:t xml:space="preserve"> have shown that the coupling between the equatorial thermospheric zonal wind and an enhanced ionospheric density at low altitudes can trigger the F3-layer formation through the ion-drag process. </w:t>
      </w:r>
      <w:r w:rsidRPr="001C5006">
        <w:rPr>
          <w:noProof/>
          <w:color w:val="FF0000"/>
        </w:rPr>
        <w:t>Nevertheless</w:t>
      </w:r>
      <w:r w:rsidRPr="00304AA7">
        <w:rPr>
          <w:noProof/>
          <w:color w:val="FF0000"/>
        </w:rPr>
        <w:t>, at low latitudes the F3</w:t>
      </w:r>
      <w:r>
        <w:rPr>
          <w:noProof/>
          <w:color w:val="FF0000"/>
        </w:rPr>
        <w:t xml:space="preserve"> </w:t>
      </w:r>
      <w:r w:rsidRPr="00304AA7">
        <w:rPr>
          <w:noProof/>
          <w:color w:val="FF0000"/>
        </w:rPr>
        <w:t xml:space="preserve">layer generation process is still under debate, since </w:t>
      </w:r>
      <w:r>
        <w:rPr>
          <w:noProof/>
          <w:color w:val="FF0000"/>
        </w:rPr>
        <w:t xml:space="preserve">many factors as </w:t>
      </w:r>
      <w:r w:rsidRPr="00304AA7">
        <w:rPr>
          <w:noProof/>
          <w:color w:val="FF0000"/>
        </w:rPr>
        <w:t>MSTIDs</w:t>
      </w:r>
      <w:r>
        <w:rPr>
          <w:noProof/>
          <w:color w:val="FF0000"/>
        </w:rPr>
        <w:t xml:space="preserve">, </w:t>
      </w:r>
      <w:r w:rsidRPr="00304AA7">
        <w:rPr>
          <w:noProof/>
          <w:color w:val="FF0000"/>
        </w:rPr>
        <w:t xml:space="preserve">GWs and non-uniform electric fields </w:t>
      </w:r>
      <w:r w:rsidR="00EA66F0">
        <w:rPr>
          <w:noProof/>
          <w:color w:val="FF0000"/>
        </w:rPr>
        <w:t xml:space="preserve">(which means non-uniform </w:t>
      </w:r>
      <w:r w:rsidR="00EA66F0" w:rsidRPr="00EA66F0">
        <w:rPr>
          <w:noProof/>
          <w:color w:val="FF0000"/>
        </w:rPr>
        <w:t xml:space="preserve">vertical </w:t>
      </w:r>
      <w:r w:rsidR="00EA66F0" w:rsidRPr="00EA66F0">
        <w:rPr>
          <w:b/>
          <w:color w:val="FF0000"/>
        </w:rPr>
        <w:t>E</w:t>
      </w:r>
      <w:r w:rsidR="00EA66F0" w:rsidRPr="00EA66F0">
        <w:rPr>
          <w:color w:val="FF0000"/>
        </w:rPr>
        <w:t xml:space="preserve"> x</w:t>
      </w:r>
      <w:r w:rsidR="00EA66F0" w:rsidRPr="00EA66F0">
        <w:rPr>
          <w:b/>
          <w:color w:val="FF0000"/>
        </w:rPr>
        <w:t xml:space="preserve"> B</w:t>
      </w:r>
      <w:r w:rsidR="00EA66F0" w:rsidRPr="00EA66F0">
        <w:rPr>
          <w:color w:val="FF0000"/>
        </w:rPr>
        <w:t xml:space="preserve"> plasma drift)</w:t>
      </w:r>
      <w:r w:rsidR="00EA66F0">
        <w:t xml:space="preserve"> </w:t>
      </w:r>
      <w:r w:rsidRPr="00304AA7">
        <w:rPr>
          <w:noProof/>
          <w:color w:val="FF0000"/>
        </w:rPr>
        <w:t xml:space="preserve">can play an important role </w:t>
      </w:r>
      <w:r w:rsidRPr="00C6296A">
        <w:rPr>
          <w:noProof/>
          <w:color w:val="0000FF"/>
        </w:rPr>
        <w:t>[Fagundes et al., 2007</w:t>
      </w:r>
      <w:r>
        <w:rPr>
          <w:noProof/>
          <w:color w:val="0000FF"/>
        </w:rPr>
        <w:t>;</w:t>
      </w:r>
      <w:r w:rsidRPr="00C6296A">
        <w:rPr>
          <w:noProof/>
          <w:color w:val="0000FF"/>
        </w:rPr>
        <w:t xml:space="preserve"> Klimenko et al.</w:t>
      </w:r>
      <w:r w:rsidR="00292033">
        <w:rPr>
          <w:noProof/>
          <w:color w:val="0000FF"/>
        </w:rPr>
        <w:t>,</w:t>
      </w:r>
      <w:r w:rsidRPr="00C6296A">
        <w:rPr>
          <w:noProof/>
          <w:color w:val="0000FF"/>
        </w:rPr>
        <w:t xml:space="preserve"> 2011, 2012a, 2012b</w:t>
      </w:r>
      <w:r w:rsidR="00292033">
        <w:rPr>
          <w:noProof/>
          <w:color w:val="0000FF"/>
        </w:rPr>
        <w:t>, Nayak et al., 2014</w:t>
      </w:r>
      <w:r w:rsidRPr="00C6296A">
        <w:rPr>
          <w:noProof/>
          <w:color w:val="0000FF"/>
        </w:rPr>
        <w:t>]</w:t>
      </w:r>
      <w:r w:rsidRPr="00304AA7">
        <w:rPr>
          <w:noProof/>
          <w:color w:val="FF0000"/>
        </w:rPr>
        <w:t xml:space="preserve">. </w:t>
      </w:r>
      <w:r w:rsidR="00C873D0">
        <w:rPr>
          <w:noProof/>
          <w:color w:val="FF0000"/>
        </w:rPr>
        <w:t xml:space="preserve">More specifically, the magnetic latitude dependence of F-layer multiple stratifications is still an open question </w:t>
      </w:r>
      <w:r w:rsidR="00C873D0" w:rsidRPr="00C873D0">
        <w:rPr>
          <w:noProof/>
          <w:color w:val="0000FF"/>
        </w:rPr>
        <w:t>[Uemoto et al., 2011</w:t>
      </w:r>
      <w:r w:rsidR="00050AE0">
        <w:rPr>
          <w:noProof/>
          <w:color w:val="0000FF"/>
        </w:rPr>
        <w:t>; Zhu et al., 2013</w:t>
      </w:r>
      <w:r w:rsidR="00C873D0" w:rsidRPr="00C873D0">
        <w:rPr>
          <w:noProof/>
          <w:color w:val="0000FF"/>
        </w:rPr>
        <w:t>]</w:t>
      </w:r>
      <w:r w:rsidR="00C873D0">
        <w:rPr>
          <w:noProof/>
          <w:color w:val="FF0000"/>
        </w:rPr>
        <w:t xml:space="preserve">. </w:t>
      </w:r>
      <w:r w:rsidRPr="00304AA7">
        <w:rPr>
          <w:noProof/>
          <w:color w:val="FF0000"/>
        </w:rPr>
        <w:t xml:space="preserve">The purpose of this study is </w:t>
      </w:r>
      <w:r>
        <w:rPr>
          <w:noProof/>
          <w:color w:val="FF0000"/>
        </w:rPr>
        <w:t xml:space="preserve">to </w:t>
      </w:r>
      <w:r w:rsidR="00AD5CF5">
        <w:rPr>
          <w:noProof/>
          <w:color w:val="FF0000"/>
        </w:rPr>
        <w:t>give an additional contribution to</w:t>
      </w:r>
      <w:r>
        <w:rPr>
          <w:noProof/>
          <w:color w:val="FF0000"/>
        </w:rPr>
        <w:t xml:space="preserve"> this issue</w:t>
      </w:r>
      <w:r w:rsidRPr="00304AA7">
        <w:rPr>
          <w:noProof/>
          <w:color w:val="FF0000"/>
        </w:rPr>
        <w:t>, presenting the F3 and StF4 layers day-to-day</w:t>
      </w:r>
      <w:r>
        <w:rPr>
          <w:noProof/>
          <w:color w:val="FF0000"/>
        </w:rPr>
        <w:t>,</w:t>
      </w:r>
      <w:r w:rsidRPr="00304AA7">
        <w:rPr>
          <w:noProof/>
          <w:color w:val="FF0000"/>
        </w:rPr>
        <w:t xml:space="preserve"> seasonal and solar cycle variations </w:t>
      </w:r>
      <w:r w:rsidR="00C873D0">
        <w:rPr>
          <w:noProof/>
          <w:color w:val="FF0000"/>
        </w:rPr>
        <w:t>obtained for</w:t>
      </w:r>
      <w:r w:rsidRPr="00304AA7">
        <w:rPr>
          <w:noProof/>
          <w:color w:val="FF0000"/>
        </w:rPr>
        <w:t xml:space="preserve"> </w:t>
      </w:r>
      <w:r w:rsidR="0093286E">
        <w:rPr>
          <w:noProof/>
          <w:color w:val="FF0000"/>
        </w:rPr>
        <w:t xml:space="preserve">the </w:t>
      </w:r>
      <w:r w:rsidRPr="00304AA7">
        <w:rPr>
          <w:noProof/>
          <w:color w:val="FF0000"/>
        </w:rPr>
        <w:t>low</w:t>
      </w:r>
      <w:r w:rsidR="0093286E">
        <w:rPr>
          <w:noProof/>
          <w:color w:val="FF0000"/>
        </w:rPr>
        <w:t>-</w:t>
      </w:r>
      <w:r w:rsidRPr="00304AA7">
        <w:rPr>
          <w:noProof/>
          <w:color w:val="FF0000"/>
        </w:rPr>
        <w:t>latitude</w:t>
      </w:r>
      <w:r w:rsidR="0093286E">
        <w:rPr>
          <w:noProof/>
          <w:color w:val="FF0000"/>
        </w:rPr>
        <w:t xml:space="preserve"> station of T</w:t>
      </w:r>
      <w:r w:rsidR="00A0765C">
        <w:rPr>
          <w:noProof/>
          <w:color w:val="FF0000"/>
        </w:rPr>
        <w:t>UC</w:t>
      </w:r>
      <w:r w:rsidRPr="00304AA7">
        <w:rPr>
          <w:noProof/>
          <w:color w:val="FF0000"/>
        </w:rPr>
        <w:t xml:space="preserve">. </w:t>
      </w:r>
      <w:r w:rsidR="0095253B">
        <w:rPr>
          <w:noProof/>
          <w:color w:val="FF0000"/>
        </w:rPr>
        <w:t>Moreover, s</w:t>
      </w:r>
      <w:r w:rsidRPr="00304AA7">
        <w:rPr>
          <w:noProof/>
          <w:color w:val="FF0000"/>
        </w:rPr>
        <w:t xml:space="preserve">tudies on </w:t>
      </w:r>
      <w:r w:rsidR="0093286E">
        <w:rPr>
          <w:noProof/>
          <w:color w:val="FF0000"/>
        </w:rPr>
        <w:t xml:space="preserve">F3 and StF4 layers </w:t>
      </w:r>
      <w:r>
        <w:rPr>
          <w:noProof/>
          <w:color w:val="FF0000"/>
        </w:rPr>
        <w:t xml:space="preserve">as recorded </w:t>
      </w:r>
      <w:r w:rsidRPr="00304AA7">
        <w:rPr>
          <w:noProof/>
          <w:color w:val="FF0000"/>
        </w:rPr>
        <w:t>at PAL were pioneer</w:t>
      </w:r>
      <w:r>
        <w:rPr>
          <w:noProof/>
          <w:color w:val="FF0000"/>
        </w:rPr>
        <w:t>ing</w:t>
      </w:r>
      <w:r w:rsidRPr="00304AA7">
        <w:rPr>
          <w:noProof/>
          <w:color w:val="FF0000"/>
        </w:rPr>
        <w:t xml:space="preserve"> investigations</w:t>
      </w:r>
      <w:r w:rsidR="00A0765C">
        <w:rPr>
          <w:noProof/>
          <w:color w:val="FF0000"/>
        </w:rPr>
        <w:t xml:space="preserve"> </w:t>
      </w:r>
      <w:r w:rsidR="00A0765C" w:rsidRPr="003E5709">
        <w:rPr>
          <w:noProof/>
          <w:color w:val="0000FF"/>
        </w:rPr>
        <w:t>[</w:t>
      </w:r>
      <w:r w:rsidR="00A0765C" w:rsidRPr="00A30655">
        <w:rPr>
          <w:noProof/>
          <w:color w:val="0000FF"/>
        </w:rPr>
        <w:t>Tardelli and Fagundes</w:t>
      </w:r>
      <w:r w:rsidR="00A0765C">
        <w:rPr>
          <w:noProof/>
          <w:color w:val="0000FF"/>
        </w:rPr>
        <w:t>,</w:t>
      </w:r>
      <w:r w:rsidR="00A0765C" w:rsidRPr="00A30655">
        <w:rPr>
          <w:noProof/>
          <w:color w:val="0000FF"/>
        </w:rPr>
        <w:t xml:space="preserve"> 2015</w:t>
      </w:r>
      <w:r w:rsidR="00A0765C">
        <w:rPr>
          <w:noProof/>
          <w:color w:val="0000FF"/>
        </w:rPr>
        <w:t>;</w:t>
      </w:r>
      <w:r w:rsidR="00A0765C" w:rsidRPr="00A30655">
        <w:rPr>
          <w:noProof/>
          <w:color w:val="0000FF"/>
        </w:rPr>
        <w:t xml:space="preserve"> Tardelli et al., 2016]</w:t>
      </w:r>
      <w:r w:rsidRPr="00304AA7">
        <w:rPr>
          <w:noProof/>
          <w:color w:val="FF0000"/>
        </w:rPr>
        <w:t xml:space="preserve">. </w:t>
      </w:r>
      <w:r w:rsidR="009A2AFC">
        <w:rPr>
          <w:noProof/>
          <w:color w:val="FF0000"/>
        </w:rPr>
        <w:t xml:space="preserve">Therefore, </w:t>
      </w:r>
      <w:r w:rsidRPr="00304AA7">
        <w:rPr>
          <w:noProof/>
          <w:color w:val="FF0000"/>
        </w:rPr>
        <w:t>compari</w:t>
      </w:r>
      <w:r w:rsidR="009A2AFC">
        <w:rPr>
          <w:noProof/>
          <w:color w:val="FF0000"/>
        </w:rPr>
        <w:t>ng the</w:t>
      </w:r>
      <w:r w:rsidRPr="00304AA7">
        <w:rPr>
          <w:noProof/>
          <w:color w:val="FF0000"/>
        </w:rPr>
        <w:t xml:space="preserve"> </w:t>
      </w:r>
      <w:r w:rsidR="009A2AFC">
        <w:rPr>
          <w:noProof/>
          <w:color w:val="FF0000"/>
        </w:rPr>
        <w:t>F3/</w:t>
      </w:r>
      <w:r>
        <w:rPr>
          <w:noProof/>
          <w:color w:val="FF0000"/>
        </w:rPr>
        <w:t>St</w:t>
      </w:r>
      <w:r w:rsidRPr="00304AA7">
        <w:rPr>
          <w:noProof/>
          <w:color w:val="FF0000"/>
        </w:rPr>
        <w:t xml:space="preserve">F4 </w:t>
      </w:r>
      <w:r>
        <w:rPr>
          <w:noProof/>
          <w:color w:val="FF0000"/>
        </w:rPr>
        <w:t xml:space="preserve">layer </w:t>
      </w:r>
      <w:r w:rsidRPr="00304AA7">
        <w:rPr>
          <w:noProof/>
          <w:color w:val="FF0000"/>
        </w:rPr>
        <w:t xml:space="preserve">day-to-day and </w:t>
      </w:r>
      <w:r>
        <w:rPr>
          <w:noProof/>
          <w:color w:val="FF0000"/>
        </w:rPr>
        <w:t>seasonal</w:t>
      </w:r>
      <w:r w:rsidRPr="00304AA7">
        <w:rPr>
          <w:noProof/>
          <w:color w:val="FF0000"/>
        </w:rPr>
        <w:t xml:space="preserve"> variations</w:t>
      </w:r>
      <w:r>
        <w:rPr>
          <w:noProof/>
          <w:color w:val="FF0000"/>
        </w:rPr>
        <w:t>, as recorded</w:t>
      </w:r>
      <w:r w:rsidRPr="00304AA7">
        <w:rPr>
          <w:noProof/>
          <w:color w:val="FF0000"/>
        </w:rPr>
        <w:t xml:space="preserve"> </w:t>
      </w:r>
      <w:r w:rsidR="00C7200E">
        <w:rPr>
          <w:noProof/>
          <w:color w:val="FF0000"/>
        </w:rPr>
        <w:t xml:space="preserve">in the South American sector </w:t>
      </w:r>
      <w:r w:rsidRPr="00304AA7">
        <w:rPr>
          <w:noProof/>
          <w:color w:val="FF0000"/>
        </w:rPr>
        <w:t>at TUC (low-latitude</w:t>
      </w:r>
      <w:r>
        <w:rPr>
          <w:noProof/>
          <w:color w:val="FF0000"/>
        </w:rPr>
        <w:t xml:space="preserve"> region</w:t>
      </w:r>
      <w:r w:rsidRPr="00304AA7">
        <w:rPr>
          <w:noProof/>
          <w:color w:val="FF0000"/>
        </w:rPr>
        <w:t>) and PAL (near-equatorial region)</w:t>
      </w:r>
      <w:r>
        <w:rPr>
          <w:noProof/>
          <w:color w:val="FF0000"/>
        </w:rPr>
        <w:t>,</w:t>
      </w:r>
      <w:r w:rsidRPr="00304AA7">
        <w:rPr>
          <w:noProof/>
          <w:color w:val="FF0000"/>
        </w:rPr>
        <w:t xml:space="preserve"> </w:t>
      </w:r>
      <w:r w:rsidR="009A2AFC">
        <w:rPr>
          <w:noProof/>
          <w:color w:val="FF0000"/>
        </w:rPr>
        <w:t>is</w:t>
      </w:r>
      <w:r w:rsidRPr="00304AA7">
        <w:rPr>
          <w:noProof/>
          <w:color w:val="FF0000"/>
        </w:rPr>
        <w:t xml:space="preserve"> </w:t>
      </w:r>
      <w:r w:rsidR="009A2AFC">
        <w:rPr>
          <w:noProof/>
          <w:color w:val="FF0000"/>
        </w:rPr>
        <w:t>of interest</w:t>
      </w:r>
      <w:r w:rsidRPr="00304AA7">
        <w:rPr>
          <w:noProof/>
          <w:color w:val="FF0000"/>
        </w:rPr>
        <w:t xml:space="preserve"> to </w:t>
      </w:r>
      <w:r>
        <w:rPr>
          <w:noProof/>
          <w:color w:val="FF0000"/>
        </w:rPr>
        <w:t xml:space="preserve">better </w:t>
      </w:r>
      <w:r w:rsidRPr="00304AA7">
        <w:rPr>
          <w:noProof/>
          <w:color w:val="FF0000"/>
        </w:rPr>
        <w:t>unde</w:t>
      </w:r>
      <w:r>
        <w:rPr>
          <w:noProof/>
          <w:color w:val="FF0000"/>
        </w:rPr>
        <w:t>r</w:t>
      </w:r>
      <w:r w:rsidRPr="00304AA7">
        <w:rPr>
          <w:noProof/>
          <w:color w:val="FF0000"/>
        </w:rPr>
        <w:t xml:space="preserve">stand the F-layer </w:t>
      </w:r>
      <w:r w:rsidR="00A6572D">
        <w:rPr>
          <w:noProof/>
          <w:color w:val="FF0000"/>
        </w:rPr>
        <w:t xml:space="preserve">multiple </w:t>
      </w:r>
      <w:r w:rsidRPr="00304AA7">
        <w:rPr>
          <w:noProof/>
          <w:color w:val="FF0000"/>
        </w:rPr>
        <w:t>stratification mechanism from equatorial to low</w:t>
      </w:r>
      <w:r>
        <w:rPr>
          <w:noProof/>
          <w:color w:val="FF0000"/>
        </w:rPr>
        <w:t xml:space="preserve"> </w:t>
      </w:r>
      <w:r w:rsidRPr="00304AA7">
        <w:rPr>
          <w:noProof/>
          <w:color w:val="FF0000"/>
        </w:rPr>
        <w:t>latitudes.</w:t>
      </w:r>
    </w:p>
    <w:p w14:paraId="51F27EC4" w14:textId="70A33D27" w:rsidR="00DF2C12" w:rsidRDefault="00DF2C12" w:rsidP="001C5006">
      <w:pPr>
        <w:spacing w:after="120" w:line="360" w:lineRule="auto"/>
        <w:ind w:firstLine="567"/>
        <w:jc w:val="both"/>
        <w:rPr>
          <w:noProof/>
        </w:rPr>
      </w:pPr>
      <w:r>
        <w:t>Concerning the occurrence percentages, the analysis carried out for Tucumán shows that o</w:t>
      </w:r>
      <w:r w:rsidRPr="002C53F7">
        <w:t xml:space="preserve">ut of 1812 analyzed days, the F3 layer </w:t>
      </w:r>
      <w:r>
        <w:t>is</w:t>
      </w:r>
      <w:r w:rsidRPr="002C53F7">
        <w:t xml:space="preserve"> found in 370 days (20.4%), while the StF4 layer is observed in 41 days (2.3%). The</w:t>
      </w:r>
      <w:r>
        <w:t>se</w:t>
      </w:r>
      <w:r w:rsidRPr="002C53F7">
        <w:t xml:space="preserve"> </w:t>
      </w:r>
      <w:r>
        <w:t>percentages</w:t>
      </w:r>
      <w:r w:rsidRPr="002C53F7">
        <w:t xml:space="preserve"> </w:t>
      </w:r>
      <w:r>
        <w:t>are</w:t>
      </w:r>
      <w:r w:rsidRPr="002C53F7">
        <w:t xml:space="preserve"> much </w:t>
      </w:r>
      <w:r>
        <w:t>lower</w:t>
      </w:r>
      <w:r w:rsidRPr="002C53F7">
        <w:t xml:space="preserve"> than </w:t>
      </w:r>
      <w:r>
        <w:t>those recorded at PAL</w:t>
      </w:r>
      <w:r w:rsidRPr="002C53F7">
        <w:t xml:space="preserve">, </w:t>
      </w:r>
      <w:r>
        <w:t>which are</w:t>
      </w:r>
      <w:r w:rsidRPr="002C53F7">
        <w:t xml:space="preserve"> 63% and 9% respectively</w:t>
      </w:r>
      <w:r w:rsidR="005F1883" w:rsidRPr="005F1883">
        <w:rPr>
          <w:color w:val="0000FF"/>
        </w:rPr>
        <w:t xml:space="preserve"> [</w:t>
      </w:r>
      <w:proofErr w:type="spellStart"/>
      <w:r w:rsidR="005F1883">
        <w:rPr>
          <w:noProof/>
          <w:color w:val="0000FF"/>
        </w:rPr>
        <w:t>Tardelli</w:t>
      </w:r>
      <w:proofErr w:type="spellEnd"/>
      <w:r w:rsidR="005F1883">
        <w:rPr>
          <w:noProof/>
          <w:color w:val="0000FF"/>
        </w:rPr>
        <w:t xml:space="preserve"> et al., 2016</w:t>
      </w:r>
      <w:r w:rsidR="005F1883" w:rsidRPr="005F1883">
        <w:rPr>
          <w:noProof/>
          <w:color w:val="0000FF"/>
        </w:rPr>
        <w:t>]</w:t>
      </w:r>
      <w:r>
        <w:t xml:space="preserve">. </w:t>
      </w:r>
      <w:r w:rsidRPr="00DF2C12">
        <w:rPr>
          <w:color w:val="FF0000"/>
        </w:rPr>
        <w:t xml:space="preserve">This </w:t>
      </w:r>
      <w:r w:rsidR="00CD3A8B">
        <w:rPr>
          <w:color w:val="FF0000"/>
        </w:rPr>
        <w:t xml:space="preserve">confirms what was found by </w:t>
      </w:r>
      <w:proofErr w:type="spellStart"/>
      <w:r w:rsidR="00CD3A8B" w:rsidRPr="00CD3A8B">
        <w:rPr>
          <w:color w:val="0000FF"/>
        </w:rPr>
        <w:t>Thampi</w:t>
      </w:r>
      <w:proofErr w:type="spellEnd"/>
      <w:r w:rsidR="00CD3A8B" w:rsidRPr="00CD3A8B">
        <w:rPr>
          <w:color w:val="0000FF"/>
        </w:rPr>
        <w:t xml:space="preserve"> et al. [2007]</w:t>
      </w:r>
      <w:r w:rsidR="00CD3A8B">
        <w:rPr>
          <w:color w:val="FF0000"/>
        </w:rPr>
        <w:t xml:space="preserve">, namely the highest occurrence of F-layer multiple stratifications appears at dip latitude ±8° (a few degrees </w:t>
      </w:r>
      <w:r w:rsidR="00F165F2">
        <w:rPr>
          <w:color w:val="FF0000"/>
        </w:rPr>
        <w:t>within</w:t>
      </w:r>
      <w:r w:rsidR="00CD3A8B">
        <w:rPr>
          <w:color w:val="FF0000"/>
        </w:rPr>
        <w:t xml:space="preserve"> </w:t>
      </w:r>
      <w:r w:rsidR="004652ED">
        <w:rPr>
          <w:color w:val="FF0000"/>
        </w:rPr>
        <w:t xml:space="preserve">the </w:t>
      </w:r>
      <w:r w:rsidR="00CD3A8B">
        <w:rPr>
          <w:color w:val="FF0000"/>
        </w:rPr>
        <w:t xml:space="preserve">EIA), and </w:t>
      </w:r>
      <w:r w:rsidR="00CD3A8B" w:rsidRPr="00DF2C12">
        <w:rPr>
          <w:color w:val="FF0000"/>
        </w:rPr>
        <w:t xml:space="preserve">reinforces </w:t>
      </w:r>
      <w:r w:rsidRPr="00DF2C12">
        <w:rPr>
          <w:color w:val="FF0000"/>
        </w:rPr>
        <w:t xml:space="preserve">the idea that the </w:t>
      </w:r>
      <w:r w:rsidR="00F165F2" w:rsidRPr="00DF2C12">
        <w:rPr>
          <w:color w:val="FF0000"/>
        </w:rPr>
        <w:t xml:space="preserve">F3/StF4 </w:t>
      </w:r>
      <w:r w:rsidRPr="00DF2C12">
        <w:rPr>
          <w:color w:val="FF0000"/>
        </w:rPr>
        <w:t xml:space="preserve">formation mechanism at low </w:t>
      </w:r>
      <w:r>
        <w:rPr>
          <w:color w:val="FF0000"/>
        </w:rPr>
        <w:t xml:space="preserve">latitudes </w:t>
      </w:r>
      <w:r w:rsidR="00F165F2">
        <w:rPr>
          <w:color w:val="FF0000"/>
        </w:rPr>
        <w:t>is different than that at</w:t>
      </w:r>
      <w:r w:rsidRPr="00DF2C12">
        <w:rPr>
          <w:color w:val="FF0000"/>
        </w:rPr>
        <w:t xml:space="preserve"> equatorial</w:t>
      </w:r>
      <w:r>
        <w:rPr>
          <w:color w:val="FF0000"/>
        </w:rPr>
        <w:t>/</w:t>
      </w:r>
      <w:r w:rsidR="00A6572D">
        <w:rPr>
          <w:color w:val="FF0000"/>
        </w:rPr>
        <w:t>near-</w:t>
      </w:r>
      <w:r>
        <w:rPr>
          <w:color w:val="FF0000"/>
        </w:rPr>
        <w:t>equatorial</w:t>
      </w:r>
      <w:r w:rsidRPr="00DF2C12">
        <w:rPr>
          <w:color w:val="FF0000"/>
        </w:rPr>
        <w:t xml:space="preserve"> latitudes</w:t>
      </w:r>
      <w:r w:rsidR="00F165F2">
        <w:rPr>
          <w:color w:val="FF0000"/>
        </w:rPr>
        <w:t>,</w:t>
      </w:r>
      <w:r w:rsidRPr="00DF2C12">
        <w:rPr>
          <w:color w:val="FF0000"/>
        </w:rPr>
        <w:t xml:space="preserve"> or that the mechanism proposed by </w:t>
      </w:r>
      <w:proofErr w:type="spellStart"/>
      <w:r w:rsidRPr="00DF2C12">
        <w:rPr>
          <w:color w:val="0000FF"/>
        </w:rPr>
        <w:t>Balan</w:t>
      </w:r>
      <w:proofErr w:type="spellEnd"/>
      <w:r w:rsidRPr="00DF2C12">
        <w:rPr>
          <w:color w:val="0000FF"/>
        </w:rPr>
        <w:t xml:space="preserve"> et al</w:t>
      </w:r>
      <w:r w:rsidR="003E5709">
        <w:rPr>
          <w:color w:val="0000FF"/>
        </w:rPr>
        <w:t>.</w:t>
      </w:r>
      <w:r w:rsidRPr="00DF2C12">
        <w:rPr>
          <w:color w:val="0000FF"/>
        </w:rPr>
        <w:t xml:space="preserve"> [1998] </w:t>
      </w:r>
      <w:r w:rsidRPr="00DF2C12">
        <w:rPr>
          <w:color w:val="FF0000"/>
        </w:rPr>
        <w:t>is less efficient at low latitudes</w:t>
      </w:r>
      <w:r w:rsidR="003E5709">
        <w:rPr>
          <w:color w:val="FF0000"/>
        </w:rPr>
        <w:t xml:space="preserve">, where the weight of the F3-layer trigger caused by GWs becomes instead significant </w:t>
      </w:r>
      <w:r w:rsidR="003E5709" w:rsidRPr="00C6296A">
        <w:rPr>
          <w:noProof/>
          <w:color w:val="0000FF"/>
        </w:rPr>
        <w:t>[Fagundes et al., 2007</w:t>
      </w:r>
      <w:r w:rsidR="003E5709">
        <w:rPr>
          <w:noProof/>
          <w:color w:val="0000FF"/>
        </w:rPr>
        <w:t>]</w:t>
      </w:r>
      <w:r w:rsidR="003E5709" w:rsidRPr="003E5709">
        <w:rPr>
          <w:noProof/>
        </w:rPr>
        <w:t>.</w:t>
      </w:r>
    </w:p>
    <w:p w14:paraId="1C200061" w14:textId="086D66AA" w:rsidR="00CC173A" w:rsidRDefault="00537E29" w:rsidP="00DF2C12">
      <w:pPr>
        <w:spacing w:after="120" w:line="360" w:lineRule="auto"/>
        <w:ind w:firstLine="567"/>
        <w:jc w:val="both"/>
        <w:rPr>
          <w:noProof/>
        </w:rPr>
      </w:pPr>
      <w:r>
        <w:rPr>
          <w:rFonts w:eastAsiaTheme="minorHAnsi"/>
        </w:rPr>
        <w:lastRenderedPageBreak/>
        <w:t>From a seasonal point</w:t>
      </w:r>
      <w:r w:rsidR="00B86D53">
        <w:rPr>
          <w:rFonts w:eastAsiaTheme="minorHAnsi"/>
        </w:rPr>
        <w:t xml:space="preserve"> of view</w:t>
      </w:r>
      <w:r>
        <w:rPr>
          <w:rFonts w:eastAsiaTheme="minorHAnsi"/>
        </w:rPr>
        <w:t xml:space="preserve">, Figures 3, 4, and 5 show that the F3 layer occurrence at TUC presents an annual variation with a maximum in summer and a minimum in winter. </w:t>
      </w:r>
      <w:r w:rsidR="004D16C6">
        <w:rPr>
          <w:noProof/>
        </w:rPr>
        <w:t>This</w:t>
      </w:r>
      <w:r w:rsidRPr="00E42AC3">
        <w:rPr>
          <w:noProof/>
        </w:rPr>
        <w:t xml:space="preserve"> annual </w:t>
      </w:r>
      <w:r>
        <w:rPr>
          <w:noProof/>
        </w:rPr>
        <w:t xml:space="preserve">variation was recorded </w:t>
      </w:r>
      <w:r w:rsidR="004D16C6">
        <w:rPr>
          <w:noProof/>
        </w:rPr>
        <w:t xml:space="preserve">also </w:t>
      </w:r>
      <w:r>
        <w:rPr>
          <w:noProof/>
        </w:rPr>
        <w:t xml:space="preserve">at </w:t>
      </w:r>
      <w:r w:rsidR="003E5709">
        <w:rPr>
          <w:noProof/>
        </w:rPr>
        <w:t>other</w:t>
      </w:r>
      <w:r>
        <w:rPr>
          <w:noProof/>
        </w:rPr>
        <w:t xml:space="preserve"> low-latitude stations</w:t>
      </w:r>
      <w:r w:rsidR="003E5709">
        <w:rPr>
          <w:noProof/>
        </w:rPr>
        <w:t>:</w:t>
      </w:r>
      <w:r>
        <w:rPr>
          <w:noProof/>
        </w:rPr>
        <w:t xml:space="preserve"> </w:t>
      </w:r>
      <w:r>
        <w:rPr>
          <w:noProof/>
          <w:color w:val="000000" w:themeColor="text1"/>
        </w:rPr>
        <w:t>São José</w:t>
      </w:r>
      <w:r w:rsidRPr="00CD5A85">
        <w:rPr>
          <w:noProof/>
          <w:color w:val="000000" w:themeColor="text1"/>
        </w:rPr>
        <w:t xml:space="preserve"> dos Campos (</w:t>
      </w:r>
      <w:r>
        <w:rPr>
          <w:noProof/>
          <w:color w:val="000000" w:themeColor="text1"/>
        </w:rPr>
        <w:t xml:space="preserve">Brazil; </w:t>
      </w:r>
      <w:r w:rsidRPr="00CD5A85">
        <w:rPr>
          <w:noProof/>
          <w:color w:val="000000" w:themeColor="text1"/>
        </w:rPr>
        <w:t>dip latitude 17.6°S</w:t>
      </w:r>
      <w:r>
        <w:rPr>
          <w:noProof/>
          <w:color w:val="000000" w:themeColor="text1"/>
        </w:rPr>
        <w:t>),</w:t>
      </w:r>
      <w:r w:rsidRPr="00CD5A85">
        <w:rPr>
          <w:noProof/>
          <w:color w:val="000000" w:themeColor="text1"/>
        </w:rPr>
        <w:t xml:space="preserve"> </w:t>
      </w:r>
      <w:r>
        <w:rPr>
          <w:noProof/>
        </w:rPr>
        <w:t>Waltair (India; dip latitude 10.6°N</w:t>
      </w:r>
      <w:r w:rsidRPr="00E42AC3">
        <w:rPr>
          <w:noProof/>
        </w:rPr>
        <w:t>)</w:t>
      </w:r>
      <w:r w:rsidR="003E5709">
        <w:rPr>
          <w:noProof/>
        </w:rPr>
        <w:t>,</w:t>
      </w:r>
      <w:r>
        <w:rPr>
          <w:noProof/>
        </w:rPr>
        <w:t xml:space="preserve"> and </w:t>
      </w:r>
      <w:r w:rsidRPr="00E42AC3">
        <w:rPr>
          <w:noProof/>
        </w:rPr>
        <w:t>Vanimo</w:t>
      </w:r>
      <w:r>
        <w:rPr>
          <w:noProof/>
        </w:rPr>
        <w:t xml:space="preserve"> </w:t>
      </w:r>
      <w:r w:rsidRPr="00E42AC3">
        <w:rPr>
          <w:noProof/>
        </w:rPr>
        <w:t>(</w:t>
      </w:r>
      <w:r>
        <w:rPr>
          <w:noProof/>
        </w:rPr>
        <w:t xml:space="preserve">Papua New Guinea; </w:t>
      </w:r>
      <w:r w:rsidRPr="00E42AC3">
        <w:rPr>
          <w:noProof/>
        </w:rPr>
        <w:t>dip latitude 11.2°S)</w:t>
      </w:r>
      <w:r w:rsidRPr="00CC173A">
        <w:rPr>
          <w:noProof/>
          <w:color w:val="0000FF"/>
        </w:rPr>
        <w:t xml:space="preserve"> [</w:t>
      </w:r>
      <w:r w:rsidRPr="00E42AC3">
        <w:rPr>
          <w:noProof/>
          <w:color w:val="0000FF"/>
        </w:rPr>
        <w:t>R</w:t>
      </w:r>
      <w:proofErr w:type="spellStart"/>
      <w:r w:rsidRPr="00E42AC3">
        <w:rPr>
          <w:rFonts w:eastAsiaTheme="minorHAnsi"/>
          <w:color w:val="0000FF"/>
        </w:rPr>
        <w:t>ama</w:t>
      </w:r>
      <w:proofErr w:type="spellEnd"/>
      <w:r w:rsidRPr="00E42AC3">
        <w:rPr>
          <w:rFonts w:eastAsiaTheme="minorHAnsi"/>
          <w:color w:val="0000FF"/>
        </w:rPr>
        <w:t xml:space="preserve"> Rao et al., 2005</w:t>
      </w:r>
      <w:r>
        <w:rPr>
          <w:rFonts w:eastAsiaTheme="minorHAnsi"/>
          <w:color w:val="0000FF"/>
        </w:rPr>
        <w:t>;</w:t>
      </w:r>
      <w:r w:rsidRPr="00E42AC3">
        <w:rPr>
          <w:rFonts w:eastAsiaTheme="minorHAnsi"/>
          <w:color w:val="0000FF"/>
        </w:rPr>
        <w:t xml:space="preserve"> </w:t>
      </w:r>
      <w:r w:rsidRPr="00CD5A85">
        <w:rPr>
          <w:noProof/>
          <w:color w:val="0000FF"/>
        </w:rPr>
        <w:t>Fagundes et al.</w:t>
      </w:r>
      <w:r>
        <w:rPr>
          <w:noProof/>
          <w:color w:val="0000FF"/>
        </w:rPr>
        <w:t>,</w:t>
      </w:r>
      <w:r w:rsidRPr="00CD5A85">
        <w:rPr>
          <w:noProof/>
          <w:color w:val="0000FF"/>
        </w:rPr>
        <w:t xml:space="preserve"> 2011</w:t>
      </w:r>
      <w:r>
        <w:rPr>
          <w:noProof/>
        </w:rPr>
        <w:t xml:space="preserve">; </w:t>
      </w:r>
      <w:r w:rsidRPr="00E42AC3">
        <w:rPr>
          <w:noProof/>
          <w:color w:val="0000FF"/>
        </w:rPr>
        <w:t>Zhu et al., 2013</w:t>
      </w:r>
      <w:r w:rsidRPr="00CC173A">
        <w:rPr>
          <w:noProof/>
          <w:color w:val="0000FF"/>
        </w:rPr>
        <w:t>]</w:t>
      </w:r>
      <w:r w:rsidRPr="00A271DE">
        <w:rPr>
          <w:noProof/>
        </w:rPr>
        <w:t>.</w:t>
      </w:r>
      <w:r w:rsidR="004D16C6">
        <w:rPr>
          <w:noProof/>
        </w:rPr>
        <w:t xml:space="preserve"> </w:t>
      </w:r>
      <w:r w:rsidR="00CC173A">
        <w:rPr>
          <w:noProof/>
        </w:rPr>
        <w:t>Notwithstanding</w:t>
      </w:r>
      <w:r w:rsidR="00DF2C12" w:rsidRPr="0029654B">
        <w:rPr>
          <w:rFonts w:eastAsiaTheme="minorHAnsi"/>
        </w:rPr>
        <w:t xml:space="preserve">, </w:t>
      </w:r>
      <w:r w:rsidR="00DF2C12" w:rsidRPr="006C15AD">
        <w:rPr>
          <w:noProof/>
          <w:color w:val="0000FF"/>
        </w:rPr>
        <w:t>Tardelli et al. [2016]</w:t>
      </w:r>
      <w:r w:rsidR="00DF2C12" w:rsidRPr="006C15AD">
        <w:rPr>
          <w:noProof/>
        </w:rPr>
        <w:t xml:space="preserve"> </w:t>
      </w:r>
      <w:r w:rsidR="00DF2C12">
        <w:rPr>
          <w:noProof/>
        </w:rPr>
        <w:t xml:space="preserve">have </w:t>
      </w:r>
      <w:r w:rsidR="00DF2C12" w:rsidRPr="0029654B">
        <w:rPr>
          <w:noProof/>
        </w:rPr>
        <w:t xml:space="preserve">recently reported that the F3 layer occurrence </w:t>
      </w:r>
      <w:r w:rsidR="00DF2C12" w:rsidRPr="0029654B">
        <w:rPr>
          <w:rFonts w:eastAsiaTheme="minorHAnsi"/>
        </w:rPr>
        <w:t xml:space="preserve">at </w:t>
      </w:r>
      <w:r w:rsidR="00DF2C12">
        <w:rPr>
          <w:rFonts w:eastAsiaTheme="minorHAnsi"/>
        </w:rPr>
        <w:t xml:space="preserve">the </w:t>
      </w:r>
      <w:r w:rsidR="00DF2C12" w:rsidRPr="008B6852">
        <w:rPr>
          <w:rFonts w:eastAsiaTheme="minorHAnsi"/>
        </w:rPr>
        <w:t xml:space="preserve">near-equatorial </w:t>
      </w:r>
      <w:r w:rsidR="00DF2C12">
        <w:rPr>
          <w:rFonts w:eastAsiaTheme="minorHAnsi"/>
        </w:rPr>
        <w:t xml:space="preserve">site of PAL </w:t>
      </w:r>
      <w:r w:rsidR="00DF2C12">
        <w:rPr>
          <w:noProof/>
        </w:rPr>
        <w:t>presents</w:t>
      </w:r>
      <w:r w:rsidR="00DF2C12" w:rsidRPr="0029654B">
        <w:rPr>
          <w:noProof/>
        </w:rPr>
        <w:t xml:space="preserve"> a semiannual variation, with a main maximum during summertime and a secondary maximum during wintertime.</w:t>
      </w:r>
      <w:r w:rsidR="00DF2C12">
        <w:rPr>
          <w:noProof/>
        </w:rPr>
        <w:t xml:space="preserve"> </w:t>
      </w:r>
      <w:r w:rsidR="007779E3">
        <w:rPr>
          <w:noProof/>
        </w:rPr>
        <w:t xml:space="preserve">This result confirmed what was previously found </w:t>
      </w:r>
      <w:r w:rsidR="00DF2C12" w:rsidRPr="009336B9">
        <w:rPr>
          <w:noProof/>
        </w:rPr>
        <w:t xml:space="preserve">at other </w:t>
      </w:r>
      <w:r w:rsidR="007779E3">
        <w:rPr>
          <w:noProof/>
        </w:rPr>
        <w:t xml:space="preserve">South American </w:t>
      </w:r>
      <w:r w:rsidR="00DF2C12" w:rsidRPr="009336B9">
        <w:rPr>
          <w:noProof/>
        </w:rPr>
        <w:t xml:space="preserve">equatorial/near-equatorial </w:t>
      </w:r>
      <w:r w:rsidR="007779E3">
        <w:rPr>
          <w:noProof/>
        </w:rPr>
        <w:t>stations,</w:t>
      </w:r>
      <w:r w:rsidR="00DF2C12" w:rsidRPr="009336B9">
        <w:rPr>
          <w:noProof/>
        </w:rPr>
        <w:t xml:space="preserve"> Fortaleza (Brazil; dip latitude 4.4ºS), São Luis (Brazil; dip latitude 2.0ºS), and Jicamarca (Peru; dip latitude 0.2ºS) </w:t>
      </w:r>
      <w:r w:rsidR="00DF2C12" w:rsidRPr="00CC173A">
        <w:rPr>
          <w:noProof/>
          <w:color w:val="0000FF"/>
        </w:rPr>
        <w:t>[</w:t>
      </w:r>
      <w:proofErr w:type="spellStart"/>
      <w:r w:rsidR="00DF2C12" w:rsidRPr="009336B9">
        <w:rPr>
          <w:rFonts w:eastAsiaTheme="minorHAnsi"/>
          <w:color w:val="0000FF"/>
        </w:rPr>
        <w:t>Balan</w:t>
      </w:r>
      <w:proofErr w:type="spellEnd"/>
      <w:r w:rsidR="00DF2C12" w:rsidRPr="009336B9">
        <w:rPr>
          <w:rFonts w:eastAsiaTheme="minorHAnsi"/>
          <w:color w:val="0000FF"/>
        </w:rPr>
        <w:t xml:space="preserve"> et al., 1998; Batista et al., 2002; Zhao et al., 2011a</w:t>
      </w:r>
      <w:r w:rsidR="00DF2C12" w:rsidRPr="00CC173A">
        <w:rPr>
          <w:rFonts w:eastAsiaTheme="minorHAnsi"/>
          <w:color w:val="0000FF"/>
        </w:rPr>
        <w:t>]</w:t>
      </w:r>
      <w:r w:rsidR="00DF2C12">
        <w:rPr>
          <w:noProof/>
        </w:rPr>
        <w:t>,</w:t>
      </w:r>
      <w:r w:rsidR="00DF2C12" w:rsidRPr="00A271DE">
        <w:rPr>
          <w:noProof/>
        </w:rPr>
        <w:t xml:space="preserve"> </w:t>
      </w:r>
      <w:r w:rsidR="00DF2C12">
        <w:rPr>
          <w:noProof/>
        </w:rPr>
        <w:t>proving that</w:t>
      </w:r>
      <w:r w:rsidR="00DF2C12" w:rsidRPr="0029654B">
        <w:rPr>
          <w:noProof/>
        </w:rPr>
        <w:t xml:space="preserve"> in </w:t>
      </w:r>
      <w:r w:rsidR="00DF2C12">
        <w:rPr>
          <w:noProof/>
        </w:rPr>
        <w:t xml:space="preserve">the </w:t>
      </w:r>
      <w:r w:rsidR="00DF2C12" w:rsidRPr="0029654B">
        <w:rPr>
          <w:noProof/>
        </w:rPr>
        <w:t>South A</w:t>
      </w:r>
      <w:r w:rsidR="00DF2C12">
        <w:rPr>
          <w:noProof/>
        </w:rPr>
        <w:t>merica</w:t>
      </w:r>
      <w:r w:rsidR="00A6572D">
        <w:rPr>
          <w:noProof/>
        </w:rPr>
        <w:t>n</w:t>
      </w:r>
      <w:r w:rsidR="00DF2C12">
        <w:rPr>
          <w:noProof/>
        </w:rPr>
        <w:t xml:space="preserve"> sector the F3 </w:t>
      </w:r>
      <w:r w:rsidR="00DF2C12" w:rsidRPr="0029654B">
        <w:rPr>
          <w:noProof/>
        </w:rPr>
        <w:t>layer at equat</w:t>
      </w:r>
      <w:r w:rsidR="00DF2C12">
        <w:rPr>
          <w:noProof/>
        </w:rPr>
        <w:t>orial/near-</w:t>
      </w:r>
      <w:r w:rsidR="00DF2C12" w:rsidRPr="0029654B">
        <w:rPr>
          <w:noProof/>
        </w:rPr>
        <w:t>equatorial region</w:t>
      </w:r>
      <w:r w:rsidR="00DF2C12">
        <w:rPr>
          <w:noProof/>
        </w:rPr>
        <w:t>s</w:t>
      </w:r>
      <w:r w:rsidR="00DF2C12" w:rsidRPr="0029654B">
        <w:rPr>
          <w:noProof/>
        </w:rPr>
        <w:t xml:space="preserve"> </w:t>
      </w:r>
      <w:r w:rsidR="00DF2C12">
        <w:rPr>
          <w:noProof/>
        </w:rPr>
        <w:t>presents</w:t>
      </w:r>
      <w:r w:rsidR="00DF2C12" w:rsidRPr="0029654B">
        <w:rPr>
          <w:noProof/>
        </w:rPr>
        <w:t xml:space="preserve"> a </w:t>
      </w:r>
      <w:r w:rsidR="00DF2C12">
        <w:rPr>
          <w:noProof/>
        </w:rPr>
        <w:t xml:space="preserve">definite </w:t>
      </w:r>
      <w:r w:rsidR="00DF2C12" w:rsidRPr="0029654B">
        <w:rPr>
          <w:noProof/>
        </w:rPr>
        <w:t>semiannual seasonal variation</w:t>
      </w:r>
      <w:r w:rsidR="00DF2C12">
        <w:rPr>
          <w:noProof/>
        </w:rPr>
        <w:t>.</w:t>
      </w:r>
      <w:r w:rsidR="00F56944">
        <w:rPr>
          <w:noProof/>
        </w:rPr>
        <w:t xml:space="preserve"> </w:t>
      </w:r>
      <w:proofErr w:type="spellStart"/>
      <w:r w:rsidR="004652ED">
        <w:rPr>
          <w:rFonts w:eastAsiaTheme="minorHAnsi"/>
          <w:color w:val="0000FF"/>
        </w:rPr>
        <w:t>Balan</w:t>
      </w:r>
      <w:proofErr w:type="spellEnd"/>
      <w:r w:rsidR="004652ED">
        <w:rPr>
          <w:rFonts w:eastAsiaTheme="minorHAnsi"/>
          <w:color w:val="0000FF"/>
        </w:rPr>
        <w:t xml:space="preserve"> et al.</w:t>
      </w:r>
      <w:r w:rsidR="00F56944" w:rsidRPr="009336B9">
        <w:rPr>
          <w:rFonts w:eastAsiaTheme="minorHAnsi"/>
          <w:color w:val="0000FF"/>
        </w:rPr>
        <w:t xml:space="preserve"> </w:t>
      </w:r>
      <w:r w:rsidR="00F56944">
        <w:rPr>
          <w:rFonts w:eastAsiaTheme="minorHAnsi"/>
          <w:color w:val="0000FF"/>
        </w:rPr>
        <w:t>(</w:t>
      </w:r>
      <w:r w:rsidR="00F56944" w:rsidRPr="009336B9">
        <w:rPr>
          <w:rFonts w:eastAsiaTheme="minorHAnsi"/>
          <w:color w:val="0000FF"/>
        </w:rPr>
        <w:t>1998</w:t>
      </w:r>
      <w:r w:rsidR="00F56944">
        <w:rPr>
          <w:rFonts w:eastAsiaTheme="minorHAnsi"/>
          <w:color w:val="0000FF"/>
        </w:rPr>
        <w:t xml:space="preserve">) </w:t>
      </w:r>
      <w:r w:rsidR="00F56944">
        <w:rPr>
          <w:rFonts w:eastAsiaTheme="minorHAnsi"/>
          <w:color w:val="FF0000"/>
        </w:rPr>
        <w:t xml:space="preserve">attributed the presence of </w:t>
      </w:r>
      <w:r w:rsidR="00445A98">
        <w:rPr>
          <w:rFonts w:eastAsiaTheme="minorHAnsi"/>
          <w:color w:val="FF0000"/>
        </w:rPr>
        <w:t>the</w:t>
      </w:r>
      <w:r w:rsidR="00F56944">
        <w:rPr>
          <w:rFonts w:eastAsiaTheme="minorHAnsi"/>
          <w:color w:val="FF0000"/>
        </w:rPr>
        <w:t xml:space="preserve"> secondary winter </w:t>
      </w:r>
      <w:r w:rsidR="00A6572D">
        <w:rPr>
          <w:rFonts w:eastAsiaTheme="minorHAnsi"/>
          <w:color w:val="FF0000"/>
        </w:rPr>
        <w:t>maximum of the F3 layer occurrence</w:t>
      </w:r>
      <w:r w:rsidR="00F56944">
        <w:rPr>
          <w:rFonts w:eastAsiaTheme="minorHAnsi"/>
          <w:color w:val="FF0000"/>
        </w:rPr>
        <w:t xml:space="preserve"> to a combination of local high values of the </w:t>
      </w:r>
      <w:r w:rsidR="00F56944" w:rsidRPr="00F56944">
        <w:rPr>
          <w:rFonts w:eastAsiaTheme="minorHAnsi"/>
          <w:b/>
          <w:color w:val="FF0000"/>
        </w:rPr>
        <w:t>E</w:t>
      </w:r>
      <w:r w:rsidR="00A6572D">
        <w:rPr>
          <w:rFonts w:eastAsiaTheme="minorHAnsi"/>
          <w:b/>
          <w:color w:val="FF0000"/>
        </w:rPr>
        <w:t xml:space="preserve"> </w:t>
      </w:r>
      <w:r w:rsidR="00F56944">
        <w:rPr>
          <w:rFonts w:eastAsiaTheme="minorHAnsi"/>
          <w:color w:val="FF0000"/>
        </w:rPr>
        <w:t>x</w:t>
      </w:r>
      <w:r w:rsidR="00A6572D">
        <w:rPr>
          <w:rFonts w:eastAsiaTheme="minorHAnsi"/>
          <w:color w:val="FF0000"/>
        </w:rPr>
        <w:t xml:space="preserve"> </w:t>
      </w:r>
      <w:r w:rsidR="00F56944" w:rsidRPr="00F56944">
        <w:rPr>
          <w:rFonts w:eastAsiaTheme="minorHAnsi"/>
          <w:b/>
          <w:color w:val="FF0000"/>
        </w:rPr>
        <w:t>B</w:t>
      </w:r>
      <w:r w:rsidR="00F56944">
        <w:rPr>
          <w:rFonts w:eastAsiaTheme="minorHAnsi"/>
          <w:color w:val="FF0000"/>
        </w:rPr>
        <w:t xml:space="preserve"> drift with meridional winds less poleward than expected. The confirmation that the appearance of the winter secondary </w:t>
      </w:r>
      <w:r w:rsidR="00A6572D">
        <w:rPr>
          <w:rFonts w:eastAsiaTheme="minorHAnsi"/>
          <w:color w:val="FF0000"/>
        </w:rPr>
        <w:t xml:space="preserve">maximum </w:t>
      </w:r>
      <w:r w:rsidR="00F56944">
        <w:rPr>
          <w:rFonts w:eastAsiaTheme="minorHAnsi"/>
          <w:color w:val="FF0000"/>
        </w:rPr>
        <w:t xml:space="preserve">is </w:t>
      </w:r>
      <w:r w:rsidR="005F1883">
        <w:rPr>
          <w:rFonts w:eastAsiaTheme="minorHAnsi"/>
          <w:color w:val="FF0000"/>
        </w:rPr>
        <w:t xml:space="preserve">however </w:t>
      </w:r>
      <w:r w:rsidR="00F56944">
        <w:rPr>
          <w:rFonts w:eastAsiaTheme="minorHAnsi"/>
          <w:color w:val="FF0000"/>
        </w:rPr>
        <w:t xml:space="preserve">a local feature, </w:t>
      </w:r>
      <w:r w:rsidR="00F749CF">
        <w:rPr>
          <w:rFonts w:eastAsiaTheme="minorHAnsi"/>
          <w:color w:val="FF0000"/>
        </w:rPr>
        <w:t xml:space="preserve">mainly </w:t>
      </w:r>
      <w:r w:rsidR="00F56944">
        <w:rPr>
          <w:rFonts w:eastAsiaTheme="minorHAnsi"/>
          <w:color w:val="FF0000"/>
        </w:rPr>
        <w:t xml:space="preserve">depending on the </w:t>
      </w:r>
      <w:r w:rsidR="004362A7">
        <w:rPr>
          <w:rFonts w:eastAsiaTheme="minorHAnsi"/>
          <w:color w:val="FF0000"/>
        </w:rPr>
        <w:t xml:space="preserve">longitudinal </w:t>
      </w:r>
      <w:r w:rsidR="00A6572D">
        <w:rPr>
          <w:rFonts w:eastAsiaTheme="minorHAnsi"/>
          <w:color w:val="FF0000"/>
        </w:rPr>
        <w:t>structure</w:t>
      </w:r>
      <w:r w:rsidR="004362A7" w:rsidRPr="00F56944">
        <w:rPr>
          <w:rFonts w:eastAsiaTheme="minorHAnsi"/>
          <w:b/>
          <w:color w:val="FF0000"/>
        </w:rPr>
        <w:t xml:space="preserve"> </w:t>
      </w:r>
      <w:r w:rsidR="004362A7" w:rsidRPr="004362A7">
        <w:rPr>
          <w:rFonts w:eastAsiaTheme="minorHAnsi"/>
          <w:color w:val="FF0000"/>
        </w:rPr>
        <w:t>of the</w:t>
      </w:r>
      <w:r w:rsidR="004362A7">
        <w:rPr>
          <w:rFonts w:eastAsiaTheme="minorHAnsi"/>
          <w:b/>
          <w:color w:val="FF0000"/>
        </w:rPr>
        <w:t xml:space="preserve"> </w:t>
      </w:r>
      <w:r w:rsidR="004362A7" w:rsidRPr="00F56944">
        <w:rPr>
          <w:rFonts w:eastAsiaTheme="minorHAnsi"/>
          <w:b/>
          <w:color w:val="FF0000"/>
        </w:rPr>
        <w:t>E</w:t>
      </w:r>
      <w:r w:rsidR="00A6572D">
        <w:rPr>
          <w:rFonts w:eastAsiaTheme="minorHAnsi"/>
          <w:b/>
          <w:color w:val="FF0000"/>
        </w:rPr>
        <w:t xml:space="preserve"> </w:t>
      </w:r>
      <w:r w:rsidR="004362A7">
        <w:rPr>
          <w:rFonts w:eastAsiaTheme="minorHAnsi"/>
          <w:color w:val="FF0000"/>
        </w:rPr>
        <w:t>x</w:t>
      </w:r>
      <w:r w:rsidR="00A6572D">
        <w:rPr>
          <w:rFonts w:eastAsiaTheme="minorHAnsi"/>
          <w:color w:val="FF0000"/>
        </w:rPr>
        <w:t xml:space="preserve"> </w:t>
      </w:r>
      <w:r w:rsidR="004362A7" w:rsidRPr="00F56944">
        <w:rPr>
          <w:rFonts w:eastAsiaTheme="minorHAnsi"/>
          <w:b/>
          <w:color w:val="FF0000"/>
        </w:rPr>
        <w:t>B</w:t>
      </w:r>
      <w:r w:rsidR="004362A7">
        <w:rPr>
          <w:rFonts w:eastAsiaTheme="minorHAnsi"/>
          <w:color w:val="FF0000"/>
        </w:rPr>
        <w:t xml:space="preserve"> drift intensity [e. g</w:t>
      </w:r>
      <w:r w:rsidR="004362A7" w:rsidRPr="004362A7">
        <w:rPr>
          <w:rFonts w:eastAsiaTheme="minorHAnsi"/>
          <w:color w:val="FF0000"/>
        </w:rPr>
        <w:t xml:space="preserve">., </w:t>
      </w:r>
      <w:proofErr w:type="spellStart"/>
      <w:r w:rsidR="004362A7" w:rsidRPr="004362A7">
        <w:rPr>
          <w:color w:val="FF0000"/>
        </w:rPr>
        <w:t>Yizengaw</w:t>
      </w:r>
      <w:proofErr w:type="spellEnd"/>
      <w:r w:rsidR="004362A7" w:rsidRPr="004362A7">
        <w:rPr>
          <w:color w:val="FF0000"/>
        </w:rPr>
        <w:t xml:space="preserve"> et al.</w:t>
      </w:r>
      <w:r w:rsidR="004362A7">
        <w:rPr>
          <w:color w:val="FF0000"/>
        </w:rPr>
        <w:t xml:space="preserve">, </w:t>
      </w:r>
      <w:r w:rsidR="004362A7" w:rsidRPr="004362A7">
        <w:rPr>
          <w:color w:val="FF0000"/>
        </w:rPr>
        <w:t>2014]</w:t>
      </w:r>
      <w:r w:rsidR="004362A7" w:rsidRPr="004362A7">
        <w:rPr>
          <w:rFonts w:eastAsiaTheme="minorHAnsi"/>
          <w:color w:val="FF0000"/>
        </w:rPr>
        <w:t>,</w:t>
      </w:r>
      <w:r w:rsidR="00F56944" w:rsidRPr="004362A7">
        <w:rPr>
          <w:rFonts w:eastAsiaTheme="minorHAnsi"/>
          <w:color w:val="FF0000"/>
        </w:rPr>
        <w:t xml:space="preserve"> </w:t>
      </w:r>
      <w:r w:rsidR="00F56944">
        <w:rPr>
          <w:rFonts w:eastAsiaTheme="minorHAnsi"/>
          <w:color w:val="FF0000"/>
        </w:rPr>
        <w:t xml:space="preserve">is confirmed by </w:t>
      </w:r>
      <w:r w:rsidR="00DF2C12">
        <w:rPr>
          <w:rFonts w:eastAsiaTheme="minorHAnsi"/>
        </w:rPr>
        <w:t xml:space="preserve">studies performed </w:t>
      </w:r>
      <w:r w:rsidR="00DF2C12" w:rsidRPr="0029654B">
        <w:rPr>
          <w:noProof/>
        </w:rPr>
        <w:t>at equat</w:t>
      </w:r>
      <w:r w:rsidR="00DF2C12">
        <w:rPr>
          <w:noProof/>
        </w:rPr>
        <w:t>orial/near-</w:t>
      </w:r>
      <w:r w:rsidR="00DF2C12" w:rsidRPr="0029654B">
        <w:rPr>
          <w:noProof/>
        </w:rPr>
        <w:t xml:space="preserve">equatorial </w:t>
      </w:r>
      <w:r w:rsidR="00DF2C12">
        <w:rPr>
          <w:noProof/>
        </w:rPr>
        <w:t xml:space="preserve">sites </w:t>
      </w:r>
      <w:r w:rsidR="00F56944">
        <w:rPr>
          <w:rFonts w:eastAsiaTheme="minorHAnsi"/>
        </w:rPr>
        <w:t xml:space="preserve">in different sectors like </w:t>
      </w:r>
      <w:r w:rsidR="00DF2C12" w:rsidRPr="0029654B">
        <w:rPr>
          <w:rFonts w:eastAsiaTheme="minorHAnsi"/>
        </w:rPr>
        <w:t>Trivandrum (</w:t>
      </w:r>
      <w:r w:rsidR="00DF2C12">
        <w:rPr>
          <w:rFonts w:eastAsiaTheme="minorHAnsi"/>
        </w:rPr>
        <w:t xml:space="preserve">India; </w:t>
      </w:r>
      <w:r w:rsidR="00DF2C12" w:rsidRPr="0029654B">
        <w:rPr>
          <w:rFonts w:eastAsiaTheme="minorHAnsi"/>
        </w:rPr>
        <w:t>dip latitude 0.5°N)</w:t>
      </w:r>
      <w:r w:rsidR="00DF2C12">
        <w:rPr>
          <w:rFonts w:eastAsiaTheme="minorHAnsi"/>
        </w:rPr>
        <w:t xml:space="preserve">, </w:t>
      </w:r>
      <w:r w:rsidR="00DF2C12" w:rsidRPr="0029654B">
        <w:rPr>
          <w:rFonts w:eastAsiaTheme="minorHAnsi"/>
        </w:rPr>
        <w:t>Kwajalein (</w:t>
      </w:r>
      <w:r w:rsidR="00DF2C12" w:rsidRPr="00E27172">
        <w:rPr>
          <w:shd w:val="clear" w:color="auto" w:fill="FFFFFF"/>
        </w:rPr>
        <w:t>Marshall Islands</w:t>
      </w:r>
      <w:r w:rsidR="00DF2C12">
        <w:rPr>
          <w:rFonts w:eastAsiaTheme="minorHAnsi"/>
        </w:rPr>
        <w:t xml:space="preserve">; </w:t>
      </w:r>
      <w:r w:rsidR="00DF2C12" w:rsidRPr="0029654B">
        <w:rPr>
          <w:rFonts w:eastAsiaTheme="minorHAnsi"/>
        </w:rPr>
        <w:t xml:space="preserve">dip latitude 3.8°N), </w:t>
      </w:r>
      <w:r w:rsidR="00DF2C12">
        <w:rPr>
          <w:rFonts w:eastAsiaTheme="minorHAnsi"/>
        </w:rPr>
        <w:t xml:space="preserve">and </w:t>
      </w:r>
      <w:proofErr w:type="spellStart"/>
      <w:r w:rsidR="00DF2C12" w:rsidRPr="0029654B">
        <w:rPr>
          <w:rFonts w:eastAsiaTheme="minorHAnsi"/>
        </w:rPr>
        <w:t>Chumphon</w:t>
      </w:r>
      <w:proofErr w:type="spellEnd"/>
      <w:r w:rsidR="00DF2C12" w:rsidRPr="0029654B">
        <w:rPr>
          <w:rFonts w:eastAsiaTheme="minorHAnsi"/>
        </w:rPr>
        <w:t xml:space="preserve"> (</w:t>
      </w:r>
      <w:r w:rsidR="00DF2C12">
        <w:rPr>
          <w:rFonts w:eastAsiaTheme="minorHAnsi"/>
        </w:rPr>
        <w:t xml:space="preserve">Thailand; </w:t>
      </w:r>
      <w:r w:rsidR="00DF2C12" w:rsidRPr="0029654B">
        <w:rPr>
          <w:rFonts w:eastAsiaTheme="minorHAnsi"/>
        </w:rPr>
        <w:t>dip latitude 3.2°N)</w:t>
      </w:r>
      <w:r w:rsidR="00DF2C12">
        <w:rPr>
          <w:rFonts w:eastAsiaTheme="minorHAnsi"/>
        </w:rPr>
        <w:t>,</w:t>
      </w:r>
      <w:r w:rsidR="00DF2C12" w:rsidRPr="0029654B">
        <w:rPr>
          <w:rFonts w:eastAsiaTheme="minorHAnsi"/>
        </w:rPr>
        <w:t xml:space="preserve"> </w:t>
      </w:r>
      <w:r w:rsidR="00DF2C12">
        <w:rPr>
          <w:rFonts w:eastAsiaTheme="minorHAnsi"/>
        </w:rPr>
        <w:t>show</w:t>
      </w:r>
      <w:r w:rsidR="00A0765C">
        <w:rPr>
          <w:rFonts w:eastAsiaTheme="minorHAnsi"/>
        </w:rPr>
        <w:t>ing</w:t>
      </w:r>
      <w:r w:rsidR="00DF2C12" w:rsidRPr="0029654B">
        <w:rPr>
          <w:rFonts w:eastAsiaTheme="minorHAnsi"/>
        </w:rPr>
        <w:t xml:space="preserve"> an annual variation</w:t>
      </w:r>
      <w:r w:rsidR="00DF2C12">
        <w:rPr>
          <w:rFonts w:eastAsiaTheme="minorHAnsi"/>
        </w:rPr>
        <w:t xml:space="preserve"> of the F3 layer</w:t>
      </w:r>
      <w:r w:rsidR="00DF2C12" w:rsidRPr="007715C8">
        <w:rPr>
          <w:rFonts w:eastAsiaTheme="minorHAnsi"/>
          <w:color w:val="FF0000"/>
        </w:rPr>
        <w:t xml:space="preserve"> </w:t>
      </w:r>
      <w:r w:rsidR="00F165F2" w:rsidRPr="00F165F2">
        <w:rPr>
          <w:rFonts w:eastAsiaTheme="minorHAnsi"/>
        </w:rPr>
        <w:t xml:space="preserve">occurrence </w:t>
      </w:r>
      <w:r w:rsidR="00DF2C12" w:rsidRPr="00CC173A">
        <w:rPr>
          <w:rFonts w:eastAsiaTheme="minorHAnsi"/>
          <w:color w:val="0000FF"/>
        </w:rPr>
        <w:t>[</w:t>
      </w:r>
      <w:proofErr w:type="spellStart"/>
      <w:r w:rsidR="00DF2C12">
        <w:rPr>
          <w:noProof/>
          <w:color w:val="0000FF"/>
        </w:rPr>
        <w:t>Sreeja</w:t>
      </w:r>
      <w:proofErr w:type="spellEnd"/>
      <w:r w:rsidR="00DF2C12">
        <w:rPr>
          <w:noProof/>
          <w:color w:val="0000FF"/>
        </w:rPr>
        <w:t xml:space="preserve"> et al., </w:t>
      </w:r>
      <w:r w:rsidR="00DF2C12" w:rsidRPr="006C15AD">
        <w:rPr>
          <w:noProof/>
          <w:color w:val="0000FF"/>
        </w:rPr>
        <w:t>2010</w:t>
      </w:r>
      <w:r w:rsidR="00DF2C12">
        <w:rPr>
          <w:noProof/>
          <w:color w:val="0000FF"/>
        </w:rPr>
        <w:t>; Uemoto et al., 2011</w:t>
      </w:r>
      <w:r w:rsidR="00DF2C12" w:rsidRPr="00CC173A">
        <w:rPr>
          <w:noProof/>
          <w:color w:val="0000FF"/>
        </w:rPr>
        <w:t>]</w:t>
      </w:r>
      <w:r w:rsidR="00DF2C12" w:rsidRPr="00A271DE">
        <w:rPr>
          <w:noProof/>
        </w:rPr>
        <w:t>.</w:t>
      </w:r>
    </w:p>
    <w:p w14:paraId="79D75C72" w14:textId="070F6965" w:rsidR="00DF2C12" w:rsidRPr="00DF1387" w:rsidRDefault="00CC173A" w:rsidP="00DF2C12">
      <w:pPr>
        <w:spacing w:after="120" w:line="360" w:lineRule="auto"/>
        <w:ind w:firstLine="567"/>
        <w:jc w:val="both"/>
        <w:rPr>
          <w:noProof/>
        </w:rPr>
      </w:pPr>
      <w:r w:rsidRPr="00CC173A">
        <w:rPr>
          <w:noProof/>
          <w:color w:val="FF0000"/>
        </w:rPr>
        <w:t xml:space="preserve">Taking into account what was proposed by </w:t>
      </w:r>
      <w:r w:rsidRPr="00CC173A">
        <w:rPr>
          <w:noProof/>
          <w:color w:val="0000FF"/>
        </w:rPr>
        <w:t xml:space="preserve">Fagundes et al. </w:t>
      </w:r>
      <w:r w:rsidRPr="00F91070">
        <w:rPr>
          <w:noProof/>
          <w:color w:val="0000FF"/>
        </w:rPr>
        <w:t>[2007]</w:t>
      </w:r>
      <w:r w:rsidRPr="00F91070">
        <w:rPr>
          <w:noProof/>
          <w:color w:val="FF0000"/>
        </w:rPr>
        <w:t xml:space="preserve">, namely </w:t>
      </w:r>
      <w:r w:rsidR="00F91070" w:rsidRPr="00F91070">
        <w:rPr>
          <w:noProof/>
          <w:color w:val="FF0000"/>
        </w:rPr>
        <w:t xml:space="preserve">that </w:t>
      </w:r>
      <w:r w:rsidRPr="00F91070">
        <w:rPr>
          <w:noProof/>
          <w:color w:val="FF0000"/>
        </w:rPr>
        <w:t>the presence of powerful GWs in a vertically extended F layer can trigger the F3-F2 stratification, t</w:t>
      </w:r>
      <w:r w:rsidR="00C7200E" w:rsidRPr="00F91070">
        <w:rPr>
          <w:noProof/>
          <w:color w:val="FF0000"/>
        </w:rPr>
        <w:t>he F3-layer annual variation</w:t>
      </w:r>
      <w:r w:rsidR="00F91070" w:rsidRPr="00F91070">
        <w:rPr>
          <w:noProof/>
          <w:color w:val="FF0000"/>
        </w:rPr>
        <w:t xml:space="preserve"> with a maximum in summer, </w:t>
      </w:r>
      <w:r w:rsidR="009746B7" w:rsidRPr="00F91070">
        <w:rPr>
          <w:noProof/>
          <w:color w:val="FF0000"/>
        </w:rPr>
        <w:t>recorded at TUC</w:t>
      </w:r>
      <w:r w:rsidR="009746B7">
        <w:rPr>
          <w:noProof/>
          <w:color w:val="FF0000"/>
        </w:rPr>
        <w:t xml:space="preserve">, as well as at Waltair and Vanimo, </w:t>
      </w:r>
      <w:r w:rsidR="00F91070" w:rsidRPr="00F91070">
        <w:rPr>
          <w:noProof/>
          <w:color w:val="FF0000"/>
        </w:rPr>
        <w:t xml:space="preserve">can be ascribed to </w:t>
      </w:r>
      <w:r w:rsidR="00F91070">
        <w:rPr>
          <w:noProof/>
          <w:color w:val="FF0000"/>
        </w:rPr>
        <w:t xml:space="preserve">the fact that </w:t>
      </w:r>
      <w:r w:rsidR="009746B7">
        <w:rPr>
          <w:noProof/>
          <w:color w:val="FF0000"/>
        </w:rPr>
        <w:t xml:space="preserve">in the low-latitude South American sector </w:t>
      </w:r>
      <w:r w:rsidR="00F91070">
        <w:rPr>
          <w:noProof/>
          <w:color w:val="FF0000"/>
        </w:rPr>
        <w:t>the</w:t>
      </w:r>
      <w:r w:rsidR="00F91070" w:rsidRPr="00F91070">
        <w:rPr>
          <w:noProof/>
          <w:color w:val="FF0000"/>
        </w:rPr>
        <w:t xml:space="preserve"> GW activity</w:t>
      </w:r>
      <w:r w:rsidR="00F91070">
        <w:rPr>
          <w:noProof/>
          <w:color w:val="FF0000"/>
        </w:rPr>
        <w:t xml:space="preserve"> is greater in s</w:t>
      </w:r>
      <w:r w:rsidR="009746B7">
        <w:rPr>
          <w:noProof/>
          <w:color w:val="FF0000"/>
        </w:rPr>
        <w:t xml:space="preserve">ummer than in other seasons </w:t>
      </w:r>
      <w:r w:rsidR="009746B7" w:rsidRPr="009746B7">
        <w:rPr>
          <w:noProof/>
          <w:color w:val="0000FF"/>
        </w:rPr>
        <w:t>[Klau</w:t>
      </w:r>
      <w:r w:rsidR="00F91070" w:rsidRPr="009746B7">
        <w:rPr>
          <w:noProof/>
          <w:color w:val="0000FF"/>
        </w:rPr>
        <w:t>sner et al., 2009]</w:t>
      </w:r>
      <w:r w:rsidR="00F91070">
        <w:rPr>
          <w:noProof/>
          <w:color w:val="FF0000"/>
        </w:rPr>
        <w:t>.</w:t>
      </w:r>
      <w:r w:rsidR="009746B7">
        <w:rPr>
          <w:noProof/>
          <w:color w:val="FF0000"/>
        </w:rPr>
        <w:t xml:space="preserve"> </w:t>
      </w:r>
      <w:r w:rsidR="009746B7" w:rsidRPr="006A01D2">
        <w:rPr>
          <w:noProof/>
          <w:color w:val="FF0000"/>
        </w:rPr>
        <w:t xml:space="preserve">However, </w:t>
      </w:r>
      <w:r w:rsidR="00DF2C12" w:rsidRPr="006A01D2">
        <w:rPr>
          <w:noProof/>
        </w:rPr>
        <w:t>F3</w:t>
      </w:r>
      <w:r w:rsidR="00302DBA">
        <w:rPr>
          <w:noProof/>
        </w:rPr>
        <w:t>-</w:t>
      </w:r>
      <w:r w:rsidR="00DF2C12" w:rsidRPr="006A01D2">
        <w:rPr>
          <w:noProof/>
        </w:rPr>
        <w:t>layer semiannual variations were found at low-latitude site</w:t>
      </w:r>
      <w:r w:rsidR="006A01D2" w:rsidRPr="006A01D2">
        <w:rPr>
          <w:noProof/>
        </w:rPr>
        <w:t>s in other longitudinal sectors:</w:t>
      </w:r>
      <w:r w:rsidR="00DF2C12" w:rsidRPr="006A01D2">
        <w:rPr>
          <w:noProof/>
        </w:rPr>
        <w:t xml:space="preserve"> Sanya (China; dip latitude 12.6°N), and Chiang Mai (Thailand; dip latitude</w:t>
      </w:r>
      <w:r w:rsidR="00DF2C12" w:rsidRPr="006A01D2">
        <w:t xml:space="preserve"> </w:t>
      </w:r>
      <w:r w:rsidR="00DF2C12" w:rsidRPr="006A01D2">
        <w:rPr>
          <w:noProof/>
        </w:rPr>
        <w:t xml:space="preserve">9.0°N) </w:t>
      </w:r>
      <w:r w:rsidR="00DF2C12" w:rsidRPr="006A01D2">
        <w:rPr>
          <w:noProof/>
          <w:color w:val="0000FF"/>
        </w:rPr>
        <w:t>[Zhu et al., 2013; Uemoto et al., 2011</w:t>
      </w:r>
      <w:r w:rsidR="00C7200E" w:rsidRPr="006A01D2">
        <w:rPr>
          <w:noProof/>
          <w:color w:val="0000FF"/>
        </w:rPr>
        <w:t>]</w:t>
      </w:r>
      <w:r w:rsidR="006A01D2" w:rsidRPr="006A01D2">
        <w:rPr>
          <w:noProof/>
          <w:color w:val="0000FF"/>
        </w:rPr>
        <w:t xml:space="preserve">. </w:t>
      </w:r>
      <w:r w:rsidR="006A01D2" w:rsidRPr="00302DBA">
        <w:rPr>
          <w:noProof/>
          <w:color w:val="FF0000"/>
        </w:rPr>
        <w:lastRenderedPageBreak/>
        <w:t>This means that at low latitudes there are sectors</w:t>
      </w:r>
      <w:r w:rsidR="00302DBA" w:rsidRPr="00302DBA">
        <w:rPr>
          <w:noProof/>
          <w:color w:val="FF0000"/>
        </w:rPr>
        <w:t xml:space="preserve">, the ones showing an </w:t>
      </w:r>
      <w:r w:rsidR="00302DBA" w:rsidRPr="00F91070">
        <w:rPr>
          <w:noProof/>
          <w:color w:val="FF0000"/>
        </w:rPr>
        <w:t>F3-layer annual variation</w:t>
      </w:r>
      <w:r w:rsidR="00302DBA">
        <w:rPr>
          <w:noProof/>
          <w:color w:val="FF0000"/>
        </w:rPr>
        <w:t>,</w:t>
      </w:r>
      <w:r w:rsidR="00C7200E" w:rsidRPr="00302DBA">
        <w:rPr>
          <w:noProof/>
          <w:color w:val="FF0000"/>
        </w:rPr>
        <w:t xml:space="preserve"> </w:t>
      </w:r>
      <w:r w:rsidR="006A01D2" w:rsidRPr="00302DBA">
        <w:rPr>
          <w:noProof/>
          <w:color w:val="FF0000"/>
        </w:rPr>
        <w:t>for which GWs affect significantly the F3-layer formation</w:t>
      </w:r>
      <w:r w:rsidR="00302DBA">
        <w:rPr>
          <w:noProof/>
          <w:color w:val="FF0000"/>
        </w:rPr>
        <w:t xml:space="preserve">, while there are other sectors, the ones showing </w:t>
      </w:r>
      <w:r w:rsidR="00302DBA" w:rsidRPr="00302DBA">
        <w:rPr>
          <w:noProof/>
          <w:color w:val="FF0000"/>
        </w:rPr>
        <w:t xml:space="preserve">an </w:t>
      </w:r>
      <w:r w:rsidR="00302DBA" w:rsidRPr="00F91070">
        <w:rPr>
          <w:noProof/>
          <w:color w:val="FF0000"/>
        </w:rPr>
        <w:t xml:space="preserve">F3-layer </w:t>
      </w:r>
      <w:r w:rsidR="00302DBA">
        <w:rPr>
          <w:noProof/>
          <w:color w:val="FF0000"/>
        </w:rPr>
        <w:t>semi</w:t>
      </w:r>
      <w:r w:rsidR="00302DBA" w:rsidRPr="00F91070">
        <w:rPr>
          <w:noProof/>
          <w:color w:val="FF0000"/>
        </w:rPr>
        <w:t>annual variation</w:t>
      </w:r>
      <w:r w:rsidR="00302DBA">
        <w:rPr>
          <w:noProof/>
          <w:color w:val="FF0000"/>
        </w:rPr>
        <w:t>,</w:t>
      </w:r>
      <w:r w:rsidR="00302DBA" w:rsidRPr="00302DBA">
        <w:rPr>
          <w:noProof/>
          <w:color w:val="FF0000"/>
        </w:rPr>
        <w:t xml:space="preserve"> </w:t>
      </w:r>
      <w:r w:rsidR="00302DBA">
        <w:rPr>
          <w:noProof/>
          <w:color w:val="FF0000"/>
        </w:rPr>
        <w:t xml:space="preserve">for which the GW action is counterbalanced by the mechanism proposed by </w:t>
      </w:r>
      <w:r w:rsidR="00302DBA" w:rsidRPr="00C6296A">
        <w:rPr>
          <w:noProof/>
          <w:color w:val="0000FF"/>
        </w:rPr>
        <w:t>Balan et al.</w:t>
      </w:r>
      <w:r w:rsidR="00302DBA">
        <w:rPr>
          <w:noProof/>
          <w:color w:val="0000FF"/>
        </w:rPr>
        <w:t xml:space="preserve"> </w:t>
      </w:r>
      <w:r w:rsidR="00302DBA" w:rsidRPr="00DF1387">
        <w:rPr>
          <w:noProof/>
          <w:color w:val="0000FF"/>
        </w:rPr>
        <w:t>[1998]</w:t>
      </w:r>
      <w:r w:rsidR="00302DBA" w:rsidRPr="00DF1387">
        <w:rPr>
          <w:noProof/>
        </w:rPr>
        <w:t>.</w:t>
      </w:r>
    </w:p>
    <w:p w14:paraId="115B49A2" w14:textId="2205B2E4" w:rsidR="00DF2C12" w:rsidRDefault="00DF1387" w:rsidP="00B46E24">
      <w:pPr>
        <w:spacing w:after="120" w:line="360" w:lineRule="auto"/>
        <w:ind w:firstLine="567"/>
        <w:jc w:val="both"/>
        <w:rPr>
          <w:noProof/>
          <w:color w:val="FF0000"/>
        </w:rPr>
      </w:pPr>
      <w:r w:rsidRPr="00DF1387">
        <w:rPr>
          <w:noProof/>
          <w:color w:val="FF0000"/>
        </w:rPr>
        <w:t xml:space="preserve">With regard to the StF4 stratification, the results </w:t>
      </w:r>
      <w:r w:rsidR="00541A92">
        <w:rPr>
          <w:noProof/>
          <w:color w:val="FF0000"/>
        </w:rPr>
        <w:t>shown in the previous s</w:t>
      </w:r>
      <w:r w:rsidRPr="00DF1387">
        <w:rPr>
          <w:noProof/>
          <w:color w:val="FF0000"/>
        </w:rPr>
        <w:t xml:space="preserve">ection </w:t>
      </w:r>
      <w:r>
        <w:rPr>
          <w:noProof/>
          <w:color w:val="FF0000"/>
        </w:rPr>
        <w:t xml:space="preserve"> confirm those </w:t>
      </w:r>
      <w:r w:rsidR="00541A92">
        <w:rPr>
          <w:noProof/>
          <w:color w:val="FF0000"/>
        </w:rPr>
        <w:t xml:space="preserve">of </w:t>
      </w:r>
      <w:r w:rsidR="00541A92" w:rsidRPr="00FC22C1">
        <w:rPr>
          <w:noProof/>
          <w:color w:val="0000FF"/>
        </w:rPr>
        <w:t xml:space="preserve">Tardelli </w:t>
      </w:r>
      <w:r w:rsidR="00541A92" w:rsidRPr="00435E37">
        <w:rPr>
          <w:noProof/>
          <w:color w:val="0000FF"/>
        </w:rPr>
        <w:t xml:space="preserve">and Fagundes [2015] </w:t>
      </w:r>
      <w:r w:rsidR="00541A92" w:rsidRPr="00541A92">
        <w:rPr>
          <w:noProof/>
          <w:color w:val="FF0000"/>
        </w:rPr>
        <w:t xml:space="preserve">and </w:t>
      </w:r>
      <w:r w:rsidR="00541A92" w:rsidRPr="00435E37">
        <w:rPr>
          <w:noProof/>
          <w:color w:val="0000FF"/>
        </w:rPr>
        <w:t>Tardelli et al. [2016]</w:t>
      </w:r>
      <w:r w:rsidR="00541A92" w:rsidRPr="00541A92">
        <w:rPr>
          <w:noProof/>
          <w:color w:val="FF0000"/>
        </w:rPr>
        <w:t xml:space="preserve">, </w:t>
      </w:r>
      <w:r w:rsidR="00541A92">
        <w:rPr>
          <w:noProof/>
          <w:color w:val="FF0000"/>
        </w:rPr>
        <w:t>that is the</w:t>
      </w:r>
      <w:r w:rsidR="00541A92" w:rsidRPr="00541A92">
        <w:rPr>
          <w:noProof/>
          <w:color w:val="FF0000"/>
        </w:rPr>
        <w:t xml:space="preserve"> StF4 </w:t>
      </w:r>
      <w:r w:rsidR="00541A92">
        <w:rPr>
          <w:noProof/>
          <w:color w:val="FF0000"/>
        </w:rPr>
        <w:t>layer</w:t>
      </w:r>
      <w:r w:rsidR="00541A92" w:rsidRPr="00541A92">
        <w:rPr>
          <w:noProof/>
          <w:color w:val="FF0000"/>
        </w:rPr>
        <w:t xml:space="preserve"> </w:t>
      </w:r>
      <w:r w:rsidR="00541A92">
        <w:rPr>
          <w:noProof/>
          <w:color w:val="FF0000"/>
        </w:rPr>
        <w:t>is</w:t>
      </w:r>
      <w:r w:rsidR="00541A92" w:rsidRPr="00541A92">
        <w:rPr>
          <w:noProof/>
          <w:color w:val="FF0000"/>
        </w:rPr>
        <w:t xml:space="preserve"> always preceded and followed by the apperance of </w:t>
      </w:r>
      <w:r w:rsidR="00541A92">
        <w:rPr>
          <w:noProof/>
          <w:color w:val="FF0000"/>
        </w:rPr>
        <w:t>an</w:t>
      </w:r>
      <w:r w:rsidR="00541A92" w:rsidRPr="00541A92">
        <w:rPr>
          <w:noProof/>
          <w:color w:val="FF0000"/>
        </w:rPr>
        <w:t xml:space="preserve"> F3 layer, with the </w:t>
      </w:r>
      <w:r w:rsidR="00541A92">
        <w:rPr>
          <w:noProof/>
          <w:color w:val="FF0000"/>
        </w:rPr>
        <w:t xml:space="preserve">corresponding </w:t>
      </w:r>
      <w:r w:rsidR="00541A92" w:rsidRPr="00541A92">
        <w:rPr>
          <w:noProof/>
          <w:color w:val="FF0000"/>
        </w:rPr>
        <w:t xml:space="preserve">lifetime, </w:t>
      </w:r>
      <w:r w:rsidR="00541A92">
        <w:rPr>
          <w:noProof/>
          <w:color w:val="FF0000"/>
        </w:rPr>
        <w:t>ranging</w:t>
      </w:r>
      <w:r w:rsidR="00541A92" w:rsidRPr="00541A92">
        <w:rPr>
          <w:noProof/>
          <w:color w:val="FF0000"/>
        </w:rPr>
        <w:t xml:space="preserve"> from 10 to 30 minutes, by far shorter than that of the F3 layer.</w:t>
      </w:r>
      <w:r w:rsidR="00541A92">
        <w:rPr>
          <w:noProof/>
          <w:color w:val="FF0000"/>
        </w:rPr>
        <w:t xml:space="preserve"> This highlight</w:t>
      </w:r>
      <w:r w:rsidR="00630B33">
        <w:rPr>
          <w:noProof/>
          <w:color w:val="FF0000"/>
        </w:rPr>
        <w:t>s</w:t>
      </w:r>
      <w:r w:rsidR="00541A92">
        <w:rPr>
          <w:noProof/>
          <w:color w:val="FF0000"/>
        </w:rPr>
        <w:t xml:space="preserve"> that</w:t>
      </w:r>
      <w:r w:rsidR="00E13E4E">
        <w:rPr>
          <w:noProof/>
          <w:color w:val="FF0000"/>
        </w:rPr>
        <w:t xml:space="preserve">: </w:t>
      </w:r>
      <w:r w:rsidR="00A21E9D">
        <w:rPr>
          <w:noProof/>
          <w:color w:val="FF0000"/>
        </w:rPr>
        <w:t>a</w:t>
      </w:r>
      <w:r w:rsidR="00E13E4E">
        <w:rPr>
          <w:noProof/>
          <w:color w:val="FF0000"/>
        </w:rPr>
        <w:t>)</w:t>
      </w:r>
      <w:r w:rsidR="00541A92">
        <w:rPr>
          <w:noProof/>
          <w:color w:val="FF0000"/>
        </w:rPr>
        <w:t xml:space="preserve"> the </w:t>
      </w:r>
      <w:r w:rsidR="00541A92" w:rsidRPr="008B6852">
        <w:rPr>
          <w:noProof/>
        </w:rPr>
        <w:t xml:space="preserve">connection between </w:t>
      </w:r>
      <w:r w:rsidR="00541A92" w:rsidRPr="00435E37">
        <w:rPr>
          <w:noProof/>
        </w:rPr>
        <w:t>StF4 and F3 layers</w:t>
      </w:r>
      <w:r w:rsidR="00E13E4E" w:rsidRPr="00E13E4E">
        <w:rPr>
          <w:noProof/>
        </w:rPr>
        <w:t xml:space="preserve"> </w:t>
      </w:r>
      <w:r w:rsidR="00E13E4E">
        <w:rPr>
          <w:noProof/>
        </w:rPr>
        <w:t>is strong</w:t>
      </w:r>
      <w:r w:rsidR="00541A92" w:rsidRPr="00435E37">
        <w:rPr>
          <w:noProof/>
        </w:rPr>
        <w:t xml:space="preserve">, at </w:t>
      </w:r>
      <w:r w:rsidR="00541A92">
        <w:rPr>
          <w:noProof/>
        </w:rPr>
        <w:t xml:space="preserve">both low and near-equatorial </w:t>
      </w:r>
      <w:r w:rsidR="00E13E4E">
        <w:rPr>
          <w:noProof/>
        </w:rPr>
        <w:t>latitudes</w:t>
      </w:r>
      <w:r w:rsidR="00541A92">
        <w:rPr>
          <w:noProof/>
        </w:rPr>
        <w:t>, independently</w:t>
      </w:r>
      <w:r w:rsidR="00541A92" w:rsidRPr="00435E37">
        <w:rPr>
          <w:noProof/>
        </w:rPr>
        <w:t xml:space="preserve"> of the F3</w:t>
      </w:r>
      <w:r w:rsidR="00541A92">
        <w:rPr>
          <w:noProof/>
        </w:rPr>
        <w:t xml:space="preserve"> </w:t>
      </w:r>
      <w:r w:rsidR="00541A92" w:rsidRPr="00435E37">
        <w:rPr>
          <w:noProof/>
        </w:rPr>
        <w:t>layer triggering mechanism</w:t>
      </w:r>
      <w:r w:rsidR="00A21E9D">
        <w:rPr>
          <w:noProof/>
        </w:rPr>
        <w:t xml:space="preserve">; </w:t>
      </w:r>
      <w:r w:rsidR="00A21E9D">
        <w:rPr>
          <w:noProof/>
          <w:color w:val="FF0000"/>
        </w:rPr>
        <w:t xml:space="preserve">b) the StF4 layer is </w:t>
      </w:r>
      <w:r w:rsidR="00170E16">
        <w:rPr>
          <w:noProof/>
          <w:color w:val="FF0000"/>
        </w:rPr>
        <w:t xml:space="preserve">really </w:t>
      </w:r>
      <w:r w:rsidR="00A21E9D">
        <w:rPr>
          <w:noProof/>
          <w:color w:val="FF0000"/>
        </w:rPr>
        <w:t>a transient phenomenon</w:t>
      </w:r>
      <w:r w:rsidR="00541A92" w:rsidRPr="00A0765C">
        <w:rPr>
          <w:noProof/>
          <w:color w:val="FF0000"/>
        </w:rPr>
        <w:t>.</w:t>
      </w:r>
      <w:r w:rsidR="00A21E9D">
        <w:rPr>
          <w:noProof/>
        </w:rPr>
        <w:t xml:space="preserve"> </w:t>
      </w:r>
      <w:r w:rsidR="00A21E9D" w:rsidRPr="00A21E9D">
        <w:rPr>
          <w:noProof/>
          <w:color w:val="FF0000"/>
        </w:rPr>
        <w:t>T</w:t>
      </w:r>
      <w:r w:rsidR="00A21E9D">
        <w:rPr>
          <w:noProof/>
          <w:color w:val="FF0000"/>
        </w:rPr>
        <w:t xml:space="preserve">he latter is most likely due to the fact that, when </w:t>
      </w:r>
      <w:r w:rsidR="00AB5095">
        <w:rPr>
          <w:noProof/>
          <w:color w:val="FF0000"/>
        </w:rPr>
        <w:t xml:space="preserve">the four stratifications are </w:t>
      </w:r>
      <w:r w:rsidR="00A21E9D">
        <w:rPr>
          <w:noProof/>
          <w:color w:val="FF0000"/>
        </w:rPr>
        <w:t xml:space="preserve">present, </w:t>
      </w:r>
      <w:r w:rsidR="00AB5095">
        <w:rPr>
          <w:noProof/>
          <w:color w:val="FF0000"/>
        </w:rPr>
        <w:t xml:space="preserve">at least two of them </w:t>
      </w:r>
      <w:r w:rsidR="00A21E9D">
        <w:rPr>
          <w:noProof/>
          <w:color w:val="FF0000"/>
        </w:rPr>
        <w:t>are very close to each other in altitude (see Figure 2)</w:t>
      </w:r>
      <w:r w:rsidR="00AB5095">
        <w:rPr>
          <w:noProof/>
          <w:color w:val="FF0000"/>
        </w:rPr>
        <w:t xml:space="preserve"> and it is sufficient a slight </w:t>
      </w:r>
      <w:r w:rsidR="00637CF4">
        <w:rPr>
          <w:noProof/>
          <w:color w:val="FF0000"/>
        </w:rPr>
        <w:t xml:space="preserve">vertical </w:t>
      </w:r>
      <w:r w:rsidR="00AB5095">
        <w:rPr>
          <w:noProof/>
          <w:color w:val="FF0000"/>
        </w:rPr>
        <w:t xml:space="preserve">plasma redistribution, caused by </w:t>
      </w:r>
      <w:r w:rsidR="00637CF4">
        <w:rPr>
          <w:noProof/>
          <w:color w:val="FF0000"/>
        </w:rPr>
        <w:t xml:space="preserve">either </w:t>
      </w:r>
      <w:r w:rsidR="00AB5095">
        <w:rPr>
          <w:noProof/>
          <w:color w:val="FF0000"/>
        </w:rPr>
        <w:t>a small variation of the zonal electric field at the base of the plasma uplift</w:t>
      </w:r>
      <w:r w:rsidR="00637CF4">
        <w:rPr>
          <w:noProof/>
          <w:color w:val="FF0000"/>
        </w:rPr>
        <w:t xml:space="preserve"> </w:t>
      </w:r>
      <w:r w:rsidR="00637CF4" w:rsidRPr="00637CF4">
        <w:rPr>
          <w:noProof/>
          <w:color w:val="0000FF"/>
        </w:rPr>
        <w:t>[</w:t>
      </w:r>
      <w:r w:rsidR="00637CF4" w:rsidRPr="00C6296A">
        <w:rPr>
          <w:noProof/>
          <w:color w:val="0000FF"/>
        </w:rPr>
        <w:t>Klimenko et al.</w:t>
      </w:r>
      <w:r w:rsidR="00637CF4">
        <w:rPr>
          <w:noProof/>
          <w:color w:val="0000FF"/>
        </w:rPr>
        <w:t>,</w:t>
      </w:r>
      <w:r w:rsidR="00637CF4" w:rsidRPr="00C6296A">
        <w:rPr>
          <w:noProof/>
          <w:color w:val="0000FF"/>
        </w:rPr>
        <w:t xml:space="preserve"> 2011, 2012a, 2012b</w:t>
      </w:r>
      <w:r w:rsidR="00637CF4">
        <w:rPr>
          <w:noProof/>
          <w:color w:val="0000FF"/>
        </w:rPr>
        <w:t>]</w:t>
      </w:r>
      <w:r w:rsidR="00637CF4">
        <w:rPr>
          <w:noProof/>
          <w:color w:val="FF0000"/>
        </w:rPr>
        <w:t xml:space="preserve"> or a slight variation of the TID wavelike oscillation </w:t>
      </w:r>
      <w:r w:rsidR="00637CF4" w:rsidRPr="00637CF4">
        <w:rPr>
          <w:noProof/>
          <w:color w:val="0000FF"/>
        </w:rPr>
        <w:t>[</w:t>
      </w:r>
      <w:r w:rsidR="00637CF4" w:rsidRPr="00FC22C1">
        <w:rPr>
          <w:noProof/>
          <w:color w:val="0000FF"/>
        </w:rPr>
        <w:t xml:space="preserve">Tardelli </w:t>
      </w:r>
      <w:r w:rsidR="00637CF4">
        <w:rPr>
          <w:noProof/>
          <w:color w:val="0000FF"/>
        </w:rPr>
        <w:t xml:space="preserve">and Fagundes, </w:t>
      </w:r>
      <w:r w:rsidR="00637CF4" w:rsidRPr="00435E37">
        <w:rPr>
          <w:noProof/>
          <w:color w:val="0000FF"/>
        </w:rPr>
        <w:t>2015]</w:t>
      </w:r>
      <w:r w:rsidR="00AB5095">
        <w:rPr>
          <w:noProof/>
          <w:color w:val="FF0000"/>
        </w:rPr>
        <w:t>, to make a layer disappear and come back to a triple stratification.</w:t>
      </w:r>
    </w:p>
    <w:p w14:paraId="2882340A" w14:textId="2B5702F9" w:rsidR="00A91D7B" w:rsidRDefault="00A91D7B" w:rsidP="00B46E24">
      <w:pPr>
        <w:spacing w:after="120" w:line="360" w:lineRule="auto"/>
        <w:ind w:firstLine="567"/>
        <w:jc w:val="both"/>
        <w:rPr>
          <w:color w:val="FF0000"/>
        </w:rPr>
      </w:pPr>
      <w:r>
        <w:rPr>
          <w:noProof/>
          <w:color w:val="FF0000"/>
        </w:rPr>
        <w:t>Figure 5</w:t>
      </w:r>
      <w:r w:rsidR="00DA45BA">
        <w:rPr>
          <w:noProof/>
          <w:color w:val="FF0000"/>
        </w:rPr>
        <w:t xml:space="preserve"> shows that at TUC the F3 layer has a clear direct dependence on solar activity, the higher the solar activity, the greater the F3-layer occurrence. This confirms the study by </w:t>
      </w:r>
      <w:r w:rsidR="00DA45BA" w:rsidRPr="00CD5A85">
        <w:rPr>
          <w:noProof/>
          <w:color w:val="0000FF"/>
        </w:rPr>
        <w:t xml:space="preserve">Fagundes et al. </w:t>
      </w:r>
      <w:r w:rsidR="00DA45BA">
        <w:rPr>
          <w:noProof/>
          <w:color w:val="0000FF"/>
        </w:rPr>
        <w:t>[</w:t>
      </w:r>
      <w:r w:rsidR="00DA45BA" w:rsidRPr="00CD5A85">
        <w:rPr>
          <w:noProof/>
          <w:color w:val="0000FF"/>
        </w:rPr>
        <w:t>2011</w:t>
      </w:r>
      <w:r w:rsidR="00DA45BA">
        <w:rPr>
          <w:noProof/>
          <w:color w:val="0000FF"/>
        </w:rPr>
        <w:t>]</w:t>
      </w:r>
      <w:r w:rsidR="00DA45BA">
        <w:rPr>
          <w:noProof/>
        </w:rPr>
        <w:t xml:space="preserve"> </w:t>
      </w:r>
      <w:r w:rsidR="00DA45BA" w:rsidRPr="00DA45BA">
        <w:rPr>
          <w:noProof/>
          <w:color w:val="FF0000"/>
        </w:rPr>
        <w:t>for SJC</w:t>
      </w:r>
      <w:r w:rsidR="00DA45BA">
        <w:rPr>
          <w:noProof/>
          <w:color w:val="FF0000"/>
        </w:rPr>
        <w:t>, and more generally the fact that at low latitudes the relatio</w:t>
      </w:r>
      <w:r w:rsidR="005C0743">
        <w:rPr>
          <w:noProof/>
          <w:color w:val="FF0000"/>
        </w:rPr>
        <w:t xml:space="preserve">nship (F3 layer vs </w:t>
      </w:r>
      <w:r w:rsidR="00DA45BA">
        <w:rPr>
          <w:noProof/>
          <w:color w:val="FF0000"/>
        </w:rPr>
        <w:t>solar activity</w:t>
      </w:r>
      <w:r w:rsidR="005C0743">
        <w:rPr>
          <w:noProof/>
          <w:color w:val="FF0000"/>
        </w:rPr>
        <w:t>)</w:t>
      </w:r>
      <w:r w:rsidR="00DA45BA">
        <w:rPr>
          <w:noProof/>
          <w:color w:val="FF0000"/>
        </w:rPr>
        <w:t xml:space="preserve"> is direct, while </w:t>
      </w:r>
      <w:r w:rsidR="00DA45BA">
        <w:rPr>
          <w:color w:val="FF0000"/>
        </w:rPr>
        <w:t>at</w:t>
      </w:r>
      <w:r w:rsidR="00DA45BA" w:rsidRPr="00DF2C12">
        <w:rPr>
          <w:color w:val="FF0000"/>
        </w:rPr>
        <w:t xml:space="preserve"> equatorial</w:t>
      </w:r>
      <w:r w:rsidR="00DA45BA">
        <w:rPr>
          <w:color w:val="FF0000"/>
        </w:rPr>
        <w:t>/near-equatorial</w:t>
      </w:r>
      <w:r w:rsidR="00DA45BA" w:rsidRPr="00DF2C12">
        <w:rPr>
          <w:color w:val="FF0000"/>
        </w:rPr>
        <w:t xml:space="preserve"> latitudes</w:t>
      </w:r>
      <w:r w:rsidR="00DA45BA">
        <w:rPr>
          <w:color w:val="FF0000"/>
        </w:rPr>
        <w:t xml:space="preserve"> is </w:t>
      </w:r>
      <w:r w:rsidR="005C0743">
        <w:rPr>
          <w:color w:val="FF0000"/>
        </w:rPr>
        <w:t xml:space="preserve">usually </w:t>
      </w:r>
      <w:r w:rsidR="00DA45BA">
        <w:rPr>
          <w:color w:val="FF0000"/>
        </w:rPr>
        <w:t xml:space="preserve">reversed, that is the F3-layer occurrence is higher for LSA than for HSA </w:t>
      </w:r>
      <w:r w:rsidR="00DA45BA" w:rsidRPr="00CC173A">
        <w:rPr>
          <w:color w:val="0000FF"/>
        </w:rPr>
        <w:t>[</w:t>
      </w:r>
      <w:proofErr w:type="spellStart"/>
      <w:r w:rsidR="00DA45BA" w:rsidRPr="00061A38">
        <w:rPr>
          <w:color w:val="0000FF"/>
        </w:rPr>
        <w:t>Balan</w:t>
      </w:r>
      <w:proofErr w:type="spellEnd"/>
      <w:r w:rsidR="00DA45BA" w:rsidRPr="00061A38">
        <w:rPr>
          <w:color w:val="0000FF"/>
        </w:rPr>
        <w:t xml:space="preserve"> et al., 1998, Batista et al., 2002</w:t>
      </w:r>
      <w:r w:rsidR="00DA45BA">
        <w:rPr>
          <w:color w:val="0000FF"/>
        </w:rPr>
        <w:t xml:space="preserve">; </w:t>
      </w:r>
      <w:r w:rsidR="00DA45BA" w:rsidRPr="006C15AD">
        <w:rPr>
          <w:color w:val="0000FF"/>
        </w:rPr>
        <w:t xml:space="preserve">Rama Rao et al., 2005; </w:t>
      </w:r>
      <w:proofErr w:type="spellStart"/>
      <w:r w:rsidR="00DA45BA" w:rsidRPr="006C15AD">
        <w:rPr>
          <w:color w:val="0000FF"/>
        </w:rPr>
        <w:t>Sreeja</w:t>
      </w:r>
      <w:proofErr w:type="spellEnd"/>
      <w:r w:rsidR="00DA45BA" w:rsidRPr="006C15AD">
        <w:rPr>
          <w:color w:val="0000FF"/>
        </w:rPr>
        <w:t xml:space="preserve"> et al., 2010; </w:t>
      </w:r>
      <w:proofErr w:type="spellStart"/>
      <w:r w:rsidR="00DA45BA" w:rsidRPr="006C15AD">
        <w:rPr>
          <w:color w:val="0000FF"/>
        </w:rPr>
        <w:t>Nayak</w:t>
      </w:r>
      <w:proofErr w:type="spellEnd"/>
      <w:r w:rsidR="00DA45BA" w:rsidRPr="006C15AD">
        <w:rPr>
          <w:color w:val="0000FF"/>
        </w:rPr>
        <w:t xml:space="preserve"> et al., 2014</w:t>
      </w:r>
      <w:r w:rsidR="00DA45BA" w:rsidRPr="00CC173A">
        <w:rPr>
          <w:color w:val="0000FF"/>
        </w:rPr>
        <w:t>]</w:t>
      </w:r>
      <w:r w:rsidR="00DA45BA" w:rsidRPr="00177F66">
        <w:rPr>
          <w:color w:val="FF0000"/>
        </w:rPr>
        <w:t>.</w:t>
      </w:r>
      <w:r w:rsidR="00DA45BA">
        <w:t xml:space="preserve"> </w:t>
      </w:r>
      <w:proofErr w:type="spellStart"/>
      <w:r w:rsidR="00562BEB" w:rsidRPr="00562BEB">
        <w:rPr>
          <w:color w:val="0000FF"/>
        </w:rPr>
        <w:t>Balan</w:t>
      </w:r>
      <w:proofErr w:type="spellEnd"/>
      <w:r w:rsidR="00562BEB" w:rsidRPr="00562BEB">
        <w:rPr>
          <w:color w:val="0000FF"/>
        </w:rPr>
        <w:t xml:space="preserve"> and Bailey [1995] </w:t>
      </w:r>
      <w:r w:rsidR="00562BEB" w:rsidRPr="00562BEB">
        <w:rPr>
          <w:color w:val="FF0000"/>
        </w:rPr>
        <w:t xml:space="preserve">and </w:t>
      </w:r>
      <w:proofErr w:type="spellStart"/>
      <w:r w:rsidR="00562BEB" w:rsidRPr="00562BEB">
        <w:rPr>
          <w:color w:val="0000FF"/>
        </w:rPr>
        <w:t>Balan</w:t>
      </w:r>
      <w:proofErr w:type="spellEnd"/>
      <w:r w:rsidR="00562BEB" w:rsidRPr="00562BEB">
        <w:rPr>
          <w:color w:val="0000FF"/>
        </w:rPr>
        <w:t xml:space="preserve"> et al. [1998] </w:t>
      </w:r>
      <w:r w:rsidR="00562BEB" w:rsidRPr="00D0313A">
        <w:rPr>
          <w:color w:val="FF0000"/>
        </w:rPr>
        <w:t>justif</w:t>
      </w:r>
      <w:r w:rsidR="00177F66">
        <w:rPr>
          <w:color w:val="FF0000"/>
        </w:rPr>
        <w:t xml:space="preserve">ied </w:t>
      </w:r>
      <w:r w:rsidR="00562BEB" w:rsidRPr="00D0313A">
        <w:rPr>
          <w:color w:val="FF0000"/>
        </w:rPr>
        <w:t xml:space="preserve">the reverse proportionality between the </w:t>
      </w:r>
      <w:r w:rsidR="00562BEB">
        <w:rPr>
          <w:color w:val="FF0000"/>
        </w:rPr>
        <w:t xml:space="preserve">F3-layer occurrence and the solar activity at </w:t>
      </w:r>
      <w:r w:rsidR="00562BEB" w:rsidRPr="00DF2C12">
        <w:rPr>
          <w:color w:val="FF0000"/>
        </w:rPr>
        <w:t>equatorial</w:t>
      </w:r>
      <w:r w:rsidR="00562BEB">
        <w:rPr>
          <w:color w:val="FF0000"/>
        </w:rPr>
        <w:t>/near-equatorial</w:t>
      </w:r>
      <w:r w:rsidR="00562BEB" w:rsidRPr="00DF2C12">
        <w:rPr>
          <w:color w:val="FF0000"/>
        </w:rPr>
        <w:t xml:space="preserve"> latitudes</w:t>
      </w:r>
      <w:r w:rsidR="00562BEB" w:rsidRPr="00DA45BA">
        <w:rPr>
          <w:color w:val="FF0000"/>
        </w:rPr>
        <w:t xml:space="preserve"> </w:t>
      </w:r>
      <w:r w:rsidR="00D0313A">
        <w:rPr>
          <w:color w:val="FF0000"/>
        </w:rPr>
        <w:t xml:space="preserve">saying that the morning-noon ionosphere becomes broad and intense as the solar activity increases, while the </w:t>
      </w:r>
      <w:r w:rsidR="00D0313A" w:rsidRPr="00D0313A">
        <w:rPr>
          <w:b/>
          <w:color w:val="FF0000"/>
        </w:rPr>
        <w:t>E</w:t>
      </w:r>
      <w:r w:rsidR="00D0313A">
        <w:rPr>
          <w:color w:val="FF0000"/>
        </w:rPr>
        <w:t xml:space="preserve"> x </w:t>
      </w:r>
      <w:r w:rsidR="00D0313A" w:rsidRPr="00D0313A">
        <w:rPr>
          <w:b/>
          <w:color w:val="FF0000"/>
        </w:rPr>
        <w:t>B</w:t>
      </w:r>
      <w:r w:rsidR="00D0313A">
        <w:rPr>
          <w:color w:val="FF0000"/>
        </w:rPr>
        <w:t xml:space="preserve"> drift and neutral winds remain more or less constant</w:t>
      </w:r>
      <w:r w:rsidR="00177F66">
        <w:rPr>
          <w:color w:val="FF0000"/>
        </w:rPr>
        <w:t>, this making the upward force insufficient to uplift the morning F2 peak to the topside altitudes to form a clear F3 layer.</w:t>
      </w:r>
      <w:r w:rsidR="00D0313A">
        <w:rPr>
          <w:color w:val="FF0000"/>
        </w:rPr>
        <w:t xml:space="preserve"> </w:t>
      </w:r>
      <w:r w:rsidR="00DA45BA" w:rsidRPr="00DA45BA">
        <w:rPr>
          <w:color w:val="FF0000"/>
        </w:rPr>
        <w:t>This suggests</w:t>
      </w:r>
      <w:r w:rsidR="00DA45BA">
        <w:rPr>
          <w:color w:val="FF0000"/>
        </w:rPr>
        <w:t xml:space="preserve"> again that mechanisms behind the F3-layer occurrence at low latitudes and </w:t>
      </w:r>
      <w:r w:rsidR="00DA45BA" w:rsidRPr="00DF2C12">
        <w:rPr>
          <w:color w:val="FF0000"/>
        </w:rPr>
        <w:t>equatorial</w:t>
      </w:r>
      <w:r w:rsidR="00DA45BA">
        <w:rPr>
          <w:color w:val="FF0000"/>
        </w:rPr>
        <w:t>/near-equatorial</w:t>
      </w:r>
      <w:r w:rsidR="00DA45BA" w:rsidRPr="00DF2C12">
        <w:rPr>
          <w:color w:val="FF0000"/>
        </w:rPr>
        <w:t xml:space="preserve"> latitudes</w:t>
      </w:r>
      <w:r w:rsidR="00DA45BA">
        <w:rPr>
          <w:color w:val="FF0000"/>
        </w:rPr>
        <w:t xml:space="preserve"> cannot be the same. The direct proportionality </w:t>
      </w:r>
      <w:r w:rsidR="00DA45BA">
        <w:rPr>
          <w:color w:val="FF0000"/>
        </w:rPr>
        <w:lastRenderedPageBreak/>
        <w:t xml:space="preserve">between the F3-layer occurrence and the solar activity is an additional evidence that </w:t>
      </w:r>
      <w:r w:rsidR="003B282E">
        <w:rPr>
          <w:color w:val="FF0000"/>
        </w:rPr>
        <w:t>GWs are most likely the main triggering factor of the F3-layer formation</w:t>
      </w:r>
      <w:r w:rsidR="00562BEB">
        <w:rPr>
          <w:color w:val="FF0000"/>
        </w:rPr>
        <w:t xml:space="preserve"> at low latitudes</w:t>
      </w:r>
      <w:r w:rsidR="003B282E">
        <w:rPr>
          <w:color w:val="FF0000"/>
        </w:rPr>
        <w:t xml:space="preserve">. This is because, according to </w:t>
      </w:r>
      <w:proofErr w:type="spellStart"/>
      <w:r w:rsidR="003B282E" w:rsidRPr="003B282E">
        <w:rPr>
          <w:color w:val="0000FF"/>
        </w:rPr>
        <w:t>Klausner</w:t>
      </w:r>
      <w:proofErr w:type="spellEnd"/>
      <w:r w:rsidR="003B282E" w:rsidRPr="003B282E">
        <w:rPr>
          <w:color w:val="0000FF"/>
        </w:rPr>
        <w:t xml:space="preserve"> et al. [2009]</w:t>
      </w:r>
      <w:r w:rsidR="003B282E">
        <w:rPr>
          <w:color w:val="FF0000"/>
        </w:rPr>
        <w:t xml:space="preserve">, the GW occurrence </w:t>
      </w:r>
      <w:r w:rsidR="00177F66">
        <w:rPr>
          <w:color w:val="FF0000"/>
        </w:rPr>
        <w:t xml:space="preserve">at low latitudes </w:t>
      </w:r>
      <w:r w:rsidR="003B282E">
        <w:rPr>
          <w:color w:val="FF0000"/>
        </w:rPr>
        <w:t>is higher for HSA than for LSA.</w:t>
      </w:r>
    </w:p>
    <w:p w14:paraId="1B21AF5B" w14:textId="33576BAE" w:rsidR="00DF2C12" w:rsidRDefault="005C0743" w:rsidP="00B46E24">
      <w:pPr>
        <w:spacing w:after="120" w:line="360" w:lineRule="auto"/>
        <w:ind w:firstLine="567"/>
        <w:jc w:val="both"/>
        <w:rPr>
          <w:color w:val="FF0000"/>
        </w:rPr>
      </w:pPr>
      <w:r>
        <w:rPr>
          <w:color w:val="FF0000"/>
        </w:rPr>
        <w:t>The same can also be said for the StF4 layer occurrence recorded at TUC, which presents itself, as the F3 layer</w:t>
      </w:r>
      <w:r w:rsidR="009D508C">
        <w:rPr>
          <w:color w:val="FF0000"/>
        </w:rPr>
        <w:t xml:space="preserve"> one</w:t>
      </w:r>
      <w:r>
        <w:rPr>
          <w:color w:val="FF0000"/>
        </w:rPr>
        <w:t xml:space="preserve">, a direct proportionality with the solar activity. </w:t>
      </w:r>
      <w:r w:rsidRPr="00FC22C1">
        <w:rPr>
          <w:noProof/>
          <w:color w:val="0000FF"/>
        </w:rPr>
        <w:t xml:space="preserve">Tardelli </w:t>
      </w:r>
      <w:r w:rsidR="003D70E6">
        <w:rPr>
          <w:noProof/>
          <w:color w:val="0000FF"/>
        </w:rPr>
        <w:t>and Fagundes</w:t>
      </w:r>
      <w:r>
        <w:rPr>
          <w:noProof/>
          <w:color w:val="0000FF"/>
        </w:rPr>
        <w:t xml:space="preserve"> </w:t>
      </w:r>
      <w:r w:rsidR="003D70E6">
        <w:rPr>
          <w:noProof/>
          <w:color w:val="0000FF"/>
        </w:rPr>
        <w:t>[</w:t>
      </w:r>
      <w:r w:rsidRPr="00435E37">
        <w:rPr>
          <w:noProof/>
          <w:color w:val="0000FF"/>
        </w:rPr>
        <w:t>2015]</w:t>
      </w:r>
      <w:r w:rsidR="003D70E6" w:rsidRPr="003D70E6">
        <w:rPr>
          <w:noProof/>
          <w:color w:val="FF0000"/>
        </w:rPr>
        <w:t>,</w:t>
      </w:r>
      <w:r>
        <w:rPr>
          <w:noProof/>
          <w:color w:val="0000FF"/>
        </w:rPr>
        <w:t xml:space="preserve"> </w:t>
      </w:r>
      <w:r w:rsidRPr="005C0743">
        <w:rPr>
          <w:noProof/>
          <w:color w:val="FF0000"/>
        </w:rPr>
        <w:t>when reporting for the first time the StF4 stratification</w:t>
      </w:r>
      <w:r w:rsidR="003D70E6">
        <w:rPr>
          <w:noProof/>
          <w:color w:val="FF0000"/>
        </w:rPr>
        <w:t xml:space="preserve"> in the South American sector, suggested as a possible </w:t>
      </w:r>
      <w:r w:rsidR="009D508C">
        <w:rPr>
          <w:noProof/>
          <w:color w:val="FF0000"/>
        </w:rPr>
        <w:t>mechanism of formation</w:t>
      </w:r>
      <w:r w:rsidR="003D70E6">
        <w:rPr>
          <w:noProof/>
          <w:color w:val="FF0000"/>
        </w:rPr>
        <w:t xml:space="preserve"> wavelike oscillations caused by GWs which, in combination with the </w:t>
      </w:r>
      <w:r w:rsidR="003D70E6" w:rsidRPr="003D70E6">
        <w:rPr>
          <w:b/>
          <w:noProof/>
          <w:color w:val="FF0000"/>
        </w:rPr>
        <w:t>E</w:t>
      </w:r>
      <w:r w:rsidR="003D70E6">
        <w:rPr>
          <w:noProof/>
          <w:color w:val="FF0000"/>
        </w:rPr>
        <w:t xml:space="preserve"> x </w:t>
      </w:r>
      <w:r w:rsidR="003D70E6" w:rsidRPr="003D70E6">
        <w:rPr>
          <w:b/>
          <w:noProof/>
          <w:color w:val="FF0000"/>
        </w:rPr>
        <w:t>B</w:t>
      </w:r>
      <w:r w:rsidR="003D70E6">
        <w:rPr>
          <w:noProof/>
          <w:color w:val="FF0000"/>
        </w:rPr>
        <w:t xml:space="preserve"> vertical drift.</w:t>
      </w:r>
      <w:r w:rsidR="009D508C">
        <w:rPr>
          <w:noProof/>
          <w:color w:val="FF0000"/>
        </w:rPr>
        <w:t xml:space="preserve"> The </w:t>
      </w:r>
      <w:r w:rsidR="002F502D">
        <w:rPr>
          <w:noProof/>
          <w:color w:val="FF0000"/>
        </w:rPr>
        <w:t>fact that the direct proportiona</w:t>
      </w:r>
      <w:r w:rsidR="009D508C">
        <w:rPr>
          <w:noProof/>
          <w:color w:val="FF0000"/>
        </w:rPr>
        <w:t xml:space="preserve">lity between the StF4 layer </w:t>
      </w:r>
      <w:r w:rsidR="008E75DC">
        <w:rPr>
          <w:noProof/>
          <w:color w:val="FF0000"/>
        </w:rPr>
        <w:t xml:space="preserve">occurrence </w:t>
      </w:r>
      <w:r w:rsidR="009D508C">
        <w:rPr>
          <w:noProof/>
          <w:color w:val="FF0000"/>
        </w:rPr>
        <w:t>and the solar activity</w:t>
      </w:r>
      <w:r w:rsidR="002F502D">
        <w:rPr>
          <w:noProof/>
          <w:color w:val="FF0000"/>
        </w:rPr>
        <w:t>, unlike what happens for the F3 layer,</w:t>
      </w:r>
      <w:r w:rsidR="009D508C">
        <w:rPr>
          <w:noProof/>
          <w:color w:val="FF0000"/>
        </w:rPr>
        <w:t xml:space="preserve"> characterizes both low and </w:t>
      </w:r>
      <w:r w:rsidR="009D508C">
        <w:rPr>
          <w:color w:val="FF0000"/>
        </w:rPr>
        <w:t>near-equatorial</w:t>
      </w:r>
      <w:r w:rsidR="009D508C" w:rsidRPr="00DF2C12">
        <w:rPr>
          <w:color w:val="FF0000"/>
        </w:rPr>
        <w:t xml:space="preserve"> latitudes</w:t>
      </w:r>
      <w:r w:rsidR="009D508C">
        <w:rPr>
          <w:color w:val="FF0000"/>
        </w:rPr>
        <w:t xml:space="preserve">, </w:t>
      </w:r>
      <w:r w:rsidR="008E75DC">
        <w:rPr>
          <w:color w:val="FF0000"/>
        </w:rPr>
        <w:t>suggests that GWs play a key role to trigger the appearance of the StF4 layer</w:t>
      </w:r>
      <w:r w:rsidR="00151A1E" w:rsidRPr="00151A1E">
        <w:rPr>
          <w:color w:val="FF0000"/>
        </w:rPr>
        <w:t xml:space="preserve"> </w:t>
      </w:r>
      <w:r w:rsidR="00151A1E">
        <w:rPr>
          <w:color w:val="FF0000"/>
        </w:rPr>
        <w:t xml:space="preserve">independently of </w:t>
      </w:r>
      <w:r w:rsidR="00151A1E">
        <w:rPr>
          <w:color w:val="FF0000"/>
        </w:rPr>
        <w:t xml:space="preserve">the </w:t>
      </w:r>
      <w:r w:rsidR="00151A1E">
        <w:rPr>
          <w:color w:val="FF0000"/>
        </w:rPr>
        <w:t>latitude</w:t>
      </w:r>
      <w:r w:rsidR="008E75DC">
        <w:rPr>
          <w:color w:val="FF0000"/>
        </w:rPr>
        <w:t>.</w:t>
      </w:r>
    </w:p>
    <w:p w14:paraId="0DB43FC9" w14:textId="0DF202C3" w:rsidR="00637053" w:rsidRDefault="00355C76" w:rsidP="00637053">
      <w:pPr>
        <w:spacing w:after="120" w:line="360" w:lineRule="auto"/>
        <w:ind w:firstLine="567"/>
        <w:jc w:val="both"/>
        <w:rPr>
          <w:rFonts w:eastAsiaTheme="minorHAnsi"/>
          <w:color w:val="FF0000"/>
        </w:rPr>
      </w:pPr>
      <w:r>
        <w:rPr>
          <w:color w:val="FF0000"/>
        </w:rPr>
        <w:t xml:space="preserve">The most striking feature characterizing the results showed in the previous section is however the seasonally dependence of the StF4-layer occurrence. In fact, if at TUC </w:t>
      </w:r>
      <w:r w:rsidR="00637053">
        <w:rPr>
          <w:color w:val="FF0000"/>
        </w:rPr>
        <w:t xml:space="preserve">as expected </w:t>
      </w:r>
      <w:r>
        <w:rPr>
          <w:color w:val="FF0000"/>
        </w:rPr>
        <w:t>the StF4 occurrence presents a maximum in summer</w:t>
      </w:r>
      <w:r w:rsidR="00637053">
        <w:rPr>
          <w:color w:val="FF0000"/>
        </w:rPr>
        <w:t xml:space="preserve">, at PAL the StF4 occurrence maximum is </w:t>
      </w:r>
      <w:r w:rsidR="00637053">
        <w:rPr>
          <w:color w:val="FF0000"/>
        </w:rPr>
        <w:t xml:space="preserve">instead </w:t>
      </w:r>
      <w:r w:rsidR="00637053">
        <w:rPr>
          <w:color w:val="FF0000"/>
        </w:rPr>
        <w:t xml:space="preserve">recorded in winter. This is a really challenging issue to be explained. </w:t>
      </w:r>
      <w:r w:rsidR="00E91147">
        <w:rPr>
          <w:color w:val="FF0000"/>
        </w:rPr>
        <w:t xml:space="preserve">One can think that at PAL the winter anomaly could </w:t>
      </w:r>
      <w:r w:rsidR="00497698">
        <w:rPr>
          <w:color w:val="FF0000"/>
        </w:rPr>
        <w:t>play a significant role</w:t>
      </w:r>
      <w:r w:rsidR="00E91147">
        <w:rPr>
          <w:color w:val="FF0000"/>
        </w:rPr>
        <w:t xml:space="preserve"> concerning the StF4 layer</w:t>
      </w:r>
      <w:r w:rsidR="00497698">
        <w:rPr>
          <w:color w:val="FF0000"/>
        </w:rPr>
        <w:t xml:space="preserve"> formation</w:t>
      </w:r>
      <w:r w:rsidR="00E91147">
        <w:rPr>
          <w:color w:val="FF0000"/>
        </w:rPr>
        <w:t xml:space="preserve">. </w:t>
      </w:r>
      <w:r w:rsidR="00637053" w:rsidRPr="00E91147">
        <w:rPr>
          <w:rFonts w:eastAsiaTheme="minorHAnsi"/>
          <w:color w:val="FF0000"/>
        </w:rPr>
        <w:t xml:space="preserve">The winter anomaly consists of the observation of </w:t>
      </w:r>
      <w:r w:rsidR="00497698">
        <w:rPr>
          <w:rFonts w:eastAsiaTheme="minorHAnsi"/>
          <w:color w:val="FF0000"/>
        </w:rPr>
        <w:t>daytime maximum electron density</w:t>
      </w:r>
      <w:r w:rsidR="00637053" w:rsidRPr="00E91147">
        <w:rPr>
          <w:rFonts w:eastAsiaTheme="minorHAnsi"/>
          <w:color w:val="FF0000"/>
        </w:rPr>
        <w:t xml:space="preserve"> values lower in summer than in winter. It has</w:t>
      </w:r>
      <w:r w:rsidR="00E91147">
        <w:rPr>
          <w:rFonts w:eastAsiaTheme="minorHAnsi"/>
          <w:color w:val="FF0000"/>
        </w:rPr>
        <w:t xml:space="preserve"> </w:t>
      </w:r>
      <w:r w:rsidR="00637053" w:rsidRPr="00E91147">
        <w:rPr>
          <w:rFonts w:eastAsiaTheme="minorHAnsi"/>
          <w:color w:val="FF0000"/>
        </w:rPr>
        <w:t xml:space="preserve">been </w:t>
      </w:r>
      <w:r w:rsidR="00497698">
        <w:rPr>
          <w:rFonts w:eastAsiaTheme="minorHAnsi"/>
          <w:color w:val="FF0000"/>
        </w:rPr>
        <w:t>suggested</w:t>
      </w:r>
      <w:r w:rsidR="00637053" w:rsidRPr="00E91147">
        <w:rPr>
          <w:rFonts w:eastAsiaTheme="minorHAnsi"/>
          <w:color w:val="FF0000"/>
        </w:rPr>
        <w:t xml:space="preserve"> that this anomaly is </w:t>
      </w:r>
      <w:r w:rsidR="00497698">
        <w:rPr>
          <w:rFonts w:eastAsiaTheme="minorHAnsi"/>
          <w:color w:val="FF0000"/>
        </w:rPr>
        <w:t>linked</w:t>
      </w:r>
      <w:r w:rsidR="00637053" w:rsidRPr="00E91147">
        <w:rPr>
          <w:rFonts w:eastAsiaTheme="minorHAnsi"/>
          <w:color w:val="FF0000"/>
        </w:rPr>
        <w:t xml:space="preserve"> to changes in</w:t>
      </w:r>
      <w:r w:rsidR="00E91147">
        <w:rPr>
          <w:rFonts w:eastAsiaTheme="minorHAnsi"/>
          <w:color w:val="FF0000"/>
        </w:rPr>
        <w:t xml:space="preserve"> </w:t>
      </w:r>
      <w:r w:rsidR="00637053" w:rsidRPr="00E91147">
        <w:rPr>
          <w:rFonts w:eastAsiaTheme="minorHAnsi"/>
          <w:color w:val="FF0000"/>
        </w:rPr>
        <w:t xml:space="preserve">the neutral composition of the atmosphere, </w:t>
      </w:r>
      <w:r w:rsidR="00497698">
        <w:rPr>
          <w:rFonts w:eastAsiaTheme="minorHAnsi"/>
          <w:color w:val="FF0000"/>
        </w:rPr>
        <w:t>caused</w:t>
      </w:r>
      <w:r w:rsidR="00637053" w:rsidRPr="00E91147">
        <w:rPr>
          <w:rFonts w:eastAsiaTheme="minorHAnsi"/>
          <w:color w:val="FF0000"/>
        </w:rPr>
        <w:t xml:space="preserve"> by</w:t>
      </w:r>
      <w:r w:rsidR="00E91147">
        <w:rPr>
          <w:rFonts w:eastAsiaTheme="minorHAnsi"/>
          <w:color w:val="FF0000"/>
        </w:rPr>
        <w:t xml:space="preserve"> </w:t>
      </w:r>
      <w:r w:rsidR="00637053" w:rsidRPr="00E91147">
        <w:rPr>
          <w:rFonts w:eastAsiaTheme="minorHAnsi"/>
          <w:color w:val="FF0000"/>
        </w:rPr>
        <w:t>a heating of the summer hemisphere</w:t>
      </w:r>
      <w:r w:rsidR="00497698">
        <w:rPr>
          <w:rFonts w:eastAsiaTheme="minorHAnsi"/>
          <w:color w:val="FF0000"/>
        </w:rPr>
        <w:t>,</w:t>
      </w:r>
      <w:r w:rsidR="00637053" w:rsidRPr="00E91147">
        <w:rPr>
          <w:rFonts w:eastAsiaTheme="minorHAnsi"/>
          <w:color w:val="FF0000"/>
        </w:rPr>
        <w:t xml:space="preserve"> which gives rise to a</w:t>
      </w:r>
      <w:r w:rsidR="00E91147">
        <w:rPr>
          <w:rFonts w:eastAsiaTheme="minorHAnsi"/>
          <w:color w:val="FF0000"/>
        </w:rPr>
        <w:t xml:space="preserve"> </w:t>
      </w:r>
      <w:r w:rsidR="00637053" w:rsidRPr="00E91147">
        <w:rPr>
          <w:rFonts w:eastAsiaTheme="minorHAnsi"/>
          <w:color w:val="FF0000"/>
        </w:rPr>
        <w:t>convection of lighter neutral elements toward the winter</w:t>
      </w:r>
      <w:r w:rsidR="00E91147">
        <w:rPr>
          <w:rFonts w:eastAsiaTheme="minorHAnsi"/>
          <w:color w:val="FF0000"/>
        </w:rPr>
        <w:t xml:space="preserve"> </w:t>
      </w:r>
      <w:r w:rsidR="00637053" w:rsidRPr="00E91147">
        <w:rPr>
          <w:rFonts w:eastAsiaTheme="minorHAnsi"/>
          <w:color w:val="FF0000"/>
        </w:rPr>
        <w:t>sector, which causes changes in the ratio of [O]</w:t>
      </w:r>
      <w:proofErr w:type="gramStart"/>
      <w:r w:rsidR="00637053" w:rsidRPr="00E91147">
        <w:rPr>
          <w:rFonts w:eastAsiaTheme="minorHAnsi"/>
          <w:color w:val="FF0000"/>
        </w:rPr>
        <w:t>/[</w:t>
      </w:r>
      <w:proofErr w:type="gramEnd"/>
      <w:r w:rsidR="00637053" w:rsidRPr="00E91147">
        <w:rPr>
          <w:rFonts w:eastAsiaTheme="minorHAnsi"/>
          <w:color w:val="FF0000"/>
        </w:rPr>
        <w:t>N</w:t>
      </w:r>
      <w:r w:rsidR="00637053" w:rsidRPr="00454E58">
        <w:rPr>
          <w:rFonts w:eastAsiaTheme="minorHAnsi"/>
          <w:color w:val="FF0000"/>
          <w:vertAlign w:val="subscript"/>
        </w:rPr>
        <w:t>2</w:t>
      </w:r>
      <w:r w:rsidR="00637053" w:rsidRPr="00E91147">
        <w:rPr>
          <w:rFonts w:eastAsiaTheme="minorHAnsi"/>
          <w:color w:val="FF0000"/>
        </w:rPr>
        <w:t>] in both</w:t>
      </w:r>
      <w:r w:rsidR="00E91147">
        <w:rPr>
          <w:rFonts w:eastAsiaTheme="minorHAnsi"/>
          <w:color w:val="FF0000"/>
        </w:rPr>
        <w:t xml:space="preserve"> </w:t>
      </w:r>
      <w:r w:rsidR="009B42E4">
        <w:rPr>
          <w:rFonts w:eastAsiaTheme="minorHAnsi"/>
          <w:color w:val="FF0000"/>
        </w:rPr>
        <w:t xml:space="preserve">hemispheres </w:t>
      </w:r>
      <w:r w:rsidR="009B42E4" w:rsidRPr="009B42E4">
        <w:rPr>
          <w:rFonts w:eastAsiaTheme="minorHAnsi"/>
          <w:color w:val="0000FF"/>
        </w:rPr>
        <w:t>[</w:t>
      </w:r>
      <w:r w:rsidR="00637053" w:rsidRPr="009B42E4">
        <w:rPr>
          <w:rFonts w:eastAsiaTheme="minorHAnsi"/>
          <w:color w:val="0000FF"/>
        </w:rPr>
        <w:t xml:space="preserve">Johnson, 1964; </w:t>
      </w:r>
      <w:proofErr w:type="spellStart"/>
      <w:r w:rsidR="00637053" w:rsidRPr="009B42E4">
        <w:rPr>
          <w:rFonts w:eastAsiaTheme="minorHAnsi"/>
          <w:color w:val="0000FF"/>
        </w:rPr>
        <w:t>Rishbeth</w:t>
      </w:r>
      <w:proofErr w:type="spellEnd"/>
      <w:r w:rsidR="00637053" w:rsidRPr="009B42E4">
        <w:rPr>
          <w:rFonts w:eastAsiaTheme="minorHAnsi"/>
          <w:color w:val="0000FF"/>
        </w:rPr>
        <w:t xml:space="preserve"> and </w:t>
      </w:r>
      <w:proofErr w:type="spellStart"/>
      <w:r w:rsidR="00637053" w:rsidRPr="009B42E4">
        <w:rPr>
          <w:rFonts w:eastAsiaTheme="minorHAnsi"/>
          <w:color w:val="0000FF"/>
        </w:rPr>
        <w:t>Setty</w:t>
      </w:r>
      <w:proofErr w:type="spellEnd"/>
      <w:r w:rsidR="00637053" w:rsidRPr="009B42E4">
        <w:rPr>
          <w:rFonts w:eastAsiaTheme="minorHAnsi"/>
          <w:color w:val="0000FF"/>
        </w:rPr>
        <w:t>, 1961;</w:t>
      </w:r>
      <w:r w:rsidR="00E91147" w:rsidRPr="009B42E4">
        <w:rPr>
          <w:rFonts w:eastAsiaTheme="minorHAnsi"/>
          <w:color w:val="0000FF"/>
        </w:rPr>
        <w:t xml:space="preserve"> </w:t>
      </w:r>
      <w:proofErr w:type="spellStart"/>
      <w:r w:rsidR="00637053" w:rsidRPr="009B42E4">
        <w:rPr>
          <w:rFonts w:eastAsiaTheme="minorHAnsi"/>
          <w:color w:val="0000FF"/>
        </w:rPr>
        <w:t>Torr</w:t>
      </w:r>
      <w:proofErr w:type="spellEnd"/>
      <w:r w:rsidR="00637053" w:rsidRPr="009B42E4">
        <w:rPr>
          <w:rFonts w:eastAsiaTheme="minorHAnsi"/>
          <w:color w:val="0000FF"/>
        </w:rPr>
        <w:t xml:space="preserve"> and </w:t>
      </w:r>
      <w:proofErr w:type="spellStart"/>
      <w:r w:rsidR="00637053" w:rsidRPr="009B42E4">
        <w:rPr>
          <w:rFonts w:eastAsiaTheme="minorHAnsi"/>
          <w:color w:val="0000FF"/>
        </w:rPr>
        <w:t>Torr</w:t>
      </w:r>
      <w:proofErr w:type="spellEnd"/>
      <w:r w:rsidR="00637053" w:rsidRPr="009B42E4">
        <w:rPr>
          <w:rFonts w:eastAsiaTheme="minorHAnsi"/>
          <w:color w:val="0000FF"/>
        </w:rPr>
        <w:t>, 1973</w:t>
      </w:r>
      <w:r w:rsidR="009B42E4" w:rsidRPr="009B42E4">
        <w:rPr>
          <w:rFonts w:eastAsiaTheme="minorHAnsi"/>
          <w:color w:val="0000FF"/>
        </w:rPr>
        <w:t>]</w:t>
      </w:r>
      <w:r w:rsidR="00637053" w:rsidRPr="00E91147">
        <w:rPr>
          <w:rFonts w:eastAsiaTheme="minorHAnsi"/>
          <w:color w:val="FF0000"/>
        </w:rPr>
        <w:t xml:space="preserve">. This anomaly </w:t>
      </w:r>
      <w:r w:rsidR="00497698">
        <w:rPr>
          <w:rFonts w:eastAsiaTheme="minorHAnsi"/>
          <w:color w:val="FF0000"/>
        </w:rPr>
        <w:t>depends</w:t>
      </w:r>
      <w:r w:rsidR="00637053" w:rsidRPr="00E91147">
        <w:rPr>
          <w:rFonts w:eastAsiaTheme="minorHAnsi"/>
          <w:color w:val="FF0000"/>
        </w:rPr>
        <w:t xml:space="preserve"> significantly</w:t>
      </w:r>
      <w:r w:rsidR="00E91147">
        <w:rPr>
          <w:rFonts w:eastAsiaTheme="minorHAnsi"/>
          <w:color w:val="FF0000"/>
        </w:rPr>
        <w:t xml:space="preserve"> </w:t>
      </w:r>
      <w:r w:rsidR="00497698">
        <w:rPr>
          <w:rFonts w:eastAsiaTheme="minorHAnsi"/>
          <w:color w:val="FF0000"/>
        </w:rPr>
        <w:t>on</w:t>
      </w:r>
      <w:r w:rsidR="00637053" w:rsidRPr="00E91147">
        <w:rPr>
          <w:rFonts w:eastAsiaTheme="minorHAnsi"/>
          <w:color w:val="FF0000"/>
        </w:rPr>
        <w:t xml:space="preserve"> solar activity, </w:t>
      </w:r>
      <w:r w:rsidR="00497698">
        <w:rPr>
          <w:rFonts w:eastAsiaTheme="minorHAnsi"/>
          <w:color w:val="FF0000"/>
        </w:rPr>
        <w:t xml:space="preserve">and </w:t>
      </w:r>
      <w:r w:rsidR="00497698" w:rsidRPr="00E91147">
        <w:rPr>
          <w:rFonts w:eastAsiaTheme="minorHAnsi"/>
          <w:color w:val="FF0000"/>
        </w:rPr>
        <w:t>at low latitude</w:t>
      </w:r>
      <w:r w:rsidR="00497698">
        <w:rPr>
          <w:rFonts w:eastAsiaTheme="minorHAnsi"/>
          <w:color w:val="FF0000"/>
        </w:rPr>
        <w:t>s</w:t>
      </w:r>
      <w:r w:rsidR="00497698" w:rsidRPr="00E91147">
        <w:rPr>
          <w:rFonts w:eastAsiaTheme="minorHAnsi"/>
          <w:color w:val="FF0000"/>
        </w:rPr>
        <w:t xml:space="preserve"> </w:t>
      </w:r>
      <w:r w:rsidR="00637053" w:rsidRPr="00E91147">
        <w:rPr>
          <w:rFonts w:eastAsiaTheme="minorHAnsi"/>
          <w:color w:val="FF0000"/>
        </w:rPr>
        <w:t>tends to disappear for low</w:t>
      </w:r>
      <w:r w:rsidR="00E91147">
        <w:rPr>
          <w:rFonts w:eastAsiaTheme="minorHAnsi"/>
          <w:color w:val="FF0000"/>
        </w:rPr>
        <w:t xml:space="preserve"> </w:t>
      </w:r>
      <w:r w:rsidR="00637053" w:rsidRPr="00E91147">
        <w:rPr>
          <w:rFonts w:eastAsiaTheme="minorHAnsi"/>
          <w:color w:val="FF0000"/>
        </w:rPr>
        <w:t xml:space="preserve">solar activity </w:t>
      </w:r>
      <w:r w:rsidR="00B270C7" w:rsidRPr="00B270C7">
        <w:rPr>
          <w:rFonts w:eastAsiaTheme="minorHAnsi"/>
          <w:color w:val="0000FF"/>
        </w:rPr>
        <w:t>[</w:t>
      </w:r>
      <w:r w:rsidR="00637053" w:rsidRPr="00B270C7">
        <w:rPr>
          <w:rFonts w:eastAsiaTheme="minorHAnsi"/>
          <w:color w:val="0000FF"/>
        </w:rPr>
        <w:t xml:space="preserve">e.g., </w:t>
      </w:r>
      <w:proofErr w:type="spellStart"/>
      <w:r w:rsidR="00637053" w:rsidRPr="00B270C7">
        <w:rPr>
          <w:rFonts w:eastAsiaTheme="minorHAnsi"/>
          <w:color w:val="0000FF"/>
        </w:rPr>
        <w:t>Ezquer</w:t>
      </w:r>
      <w:proofErr w:type="spellEnd"/>
      <w:r w:rsidR="00637053" w:rsidRPr="00B270C7">
        <w:rPr>
          <w:rFonts w:eastAsiaTheme="minorHAnsi"/>
          <w:color w:val="0000FF"/>
        </w:rPr>
        <w:t xml:space="preserve"> et al., 2014</w:t>
      </w:r>
      <w:r w:rsidR="00497698" w:rsidRPr="00B270C7">
        <w:rPr>
          <w:rFonts w:eastAsiaTheme="minorHAnsi"/>
          <w:color w:val="0000FF"/>
        </w:rPr>
        <w:t xml:space="preserve">; </w:t>
      </w:r>
      <w:proofErr w:type="spellStart"/>
      <w:r w:rsidR="00497698" w:rsidRPr="00B270C7">
        <w:rPr>
          <w:rFonts w:eastAsiaTheme="minorHAnsi"/>
          <w:color w:val="0000FF"/>
        </w:rPr>
        <w:t>Perna</w:t>
      </w:r>
      <w:proofErr w:type="spellEnd"/>
      <w:r w:rsidR="00497698" w:rsidRPr="00B270C7">
        <w:rPr>
          <w:rFonts w:eastAsiaTheme="minorHAnsi"/>
          <w:color w:val="0000FF"/>
        </w:rPr>
        <w:t xml:space="preserve"> et al., 2017</w:t>
      </w:r>
      <w:r w:rsidR="00B270C7" w:rsidRPr="00B270C7">
        <w:rPr>
          <w:rFonts w:eastAsiaTheme="minorHAnsi"/>
          <w:color w:val="0000FF"/>
        </w:rPr>
        <w:t>]</w:t>
      </w:r>
      <w:r w:rsidR="00637053" w:rsidRPr="00E91147">
        <w:rPr>
          <w:rFonts w:eastAsiaTheme="minorHAnsi"/>
          <w:color w:val="FF0000"/>
        </w:rPr>
        <w:t>.</w:t>
      </w:r>
      <w:r w:rsidR="00187415">
        <w:rPr>
          <w:rFonts w:eastAsiaTheme="minorHAnsi"/>
          <w:color w:val="FF0000"/>
        </w:rPr>
        <w:t xml:space="preserve"> </w:t>
      </w:r>
      <w:r w:rsidR="004A7A49">
        <w:rPr>
          <w:rFonts w:eastAsiaTheme="minorHAnsi"/>
          <w:color w:val="FF0000"/>
        </w:rPr>
        <w:t xml:space="preserve">Taking into account the F3-layer formation mechanism proposed by </w:t>
      </w:r>
      <w:proofErr w:type="spellStart"/>
      <w:r w:rsidR="004A7A49" w:rsidRPr="00975B8C">
        <w:rPr>
          <w:rFonts w:eastAsiaTheme="minorHAnsi"/>
          <w:color w:val="0000FF"/>
        </w:rPr>
        <w:t>Mridula</w:t>
      </w:r>
      <w:proofErr w:type="spellEnd"/>
      <w:r w:rsidR="004A7A49" w:rsidRPr="00975B8C">
        <w:rPr>
          <w:rFonts w:eastAsiaTheme="minorHAnsi"/>
          <w:color w:val="0000FF"/>
        </w:rPr>
        <w:t xml:space="preserve"> and Kumar Pant [2015]</w:t>
      </w:r>
      <w:r w:rsidR="004A7A49" w:rsidRPr="004A7A49">
        <w:rPr>
          <w:rFonts w:eastAsiaTheme="minorHAnsi"/>
          <w:color w:val="FF0000"/>
        </w:rPr>
        <w:t>,</w:t>
      </w:r>
      <w:r w:rsidR="004A7A49">
        <w:rPr>
          <w:rFonts w:eastAsiaTheme="minorHAnsi"/>
          <w:color w:val="0000FF"/>
        </w:rPr>
        <w:t xml:space="preserve"> </w:t>
      </w:r>
      <w:r w:rsidR="004A7A49">
        <w:rPr>
          <w:rFonts w:eastAsiaTheme="minorHAnsi"/>
          <w:color w:val="FF0000"/>
        </w:rPr>
        <w:t>t</w:t>
      </w:r>
      <w:r w:rsidR="00187415">
        <w:rPr>
          <w:rFonts w:eastAsiaTheme="minorHAnsi"/>
          <w:color w:val="FF0000"/>
        </w:rPr>
        <w:t xml:space="preserve">he fact that at PAL </w:t>
      </w:r>
      <w:r w:rsidR="00187415">
        <w:rPr>
          <w:color w:val="FF0000"/>
        </w:rPr>
        <w:t xml:space="preserve">the StF4 occurrence presents a maximum </w:t>
      </w:r>
      <w:r w:rsidR="00790819">
        <w:rPr>
          <w:color w:val="FF0000"/>
        </w:rPr>
        <w:t xml:space="preserve">for HSA </w:t>
      </w:r>
      <w:r w:rsidR="00187415">
        <w:rPr>
          <w:color w:val="FF0000"/>
        </w:rPr>
        <w:t xml:space="preserve">in </w:t>
      </w:r>
      <w:r w:rsidR="00187415">
        <w:rPr>
          <w:color w:val="FF0000"/>
        </w:rPr>
        <w:t xml:space="preserve">winter could be </w:t>
      </w:r>
      <w:r w:rsidR="00790819">
        <w:rPr>
          <w:color w:val="FF0000"/>
        </w:rPr>
        <w:t xml:space="preserve">ascribed to a joint action of three factors: 1) the GW propagation; 2) </w:t>
      </w:r>
      <w:r w:rsidR="00790819">
        <w:rPr>
          <w:rFonts w:eastAsiaTheme="minorHAnsi"/>
          <w:color w:val="FF0000"/>
        </w:rPr>
        <w:t xml:space="preserve">an enhanced </w:t>
      </w:r>
      <w:r w:rsidR="00790819">
        <w:rPr>
          <w:rFonts w:eastAsiaTheme="minorHAnsi"/>
          <w:color w:val="FF0000"/>
        </w:rPr>
        <w:t xml:space="preserve">daytime </w:t>
      </w:r>
      <w:r w:rsidR="00790819">
        <w:rPr>
          <w:rFonts w:eastAsiaTheme="minorHAnsi"/>
          <w:color w:val="FF0000"/>
        </w:rPr>
        <w:t>ionospheric density</w:t>
      </w:r>
      <w:r w:rsidR="00790819">
        <w:rPr>
          <w:rFonts w:eastAsiaTheme="minorHAnsi"/>
          <w:color w:val="FF0000"/>
        </w:rPr>
        <w:t xml:space="preserve"> due to the winter anomaly; 3) a fast wind jet characteristic of the Earth’s dip equator due to </w:t>
      </w:r>
      <w:r w:rsidR="00790819">
        <w:rPr>
          <w:rFonts w:eastAsiaTheme="minorHAnsi"/>
          <w:color w:val="FF0000"/>
        </w:rPr>
        <w:lastRenderedPageBreak/>
        <w:t>thermospheric zonal wind</w:t>
      </w:r>
      <w:r w:rsidR="004A7A49">
        <w:rPr>
          <w:rFonts w:eastAsiaTheme="minorHAnsi"/>
          <w:color w:val="FF0000"/>
        </w:rPr>
        <w:t>s</w:t>
      </w:r>
      <w:r w:rsidR="00790819">
        <w:rPr>
          <w:rFonts w:eastAsiaTheme="minorHAnsi"/>
          <w:color w:val="FF0000"/>
        </w:rPr>
        <w:t xml:space="preserve"> </w:t>
      </w:r>
      <w:r w:rsidR="00790819" w:rsidRPr="00B270C7">
        <w:rPr>
          <w:rFonts w:eastAsiaTheme="minorHAnsi"/>
          <w:color w:val="0000FF"/>
        </w:rPr>
        <w:t>[Liu et al., 2009]</w:t>
      </w:r>
      <w:r w:rsidR="00790819">
        <w:rPr>
          <w:rFonts w:eastAsiaTheme="minorHAnsi"/>
          <w:color w:val="FF0000"/>
        </w:rPr>
        <w:t>.</w:t>
      </w:r>
      <w:r w:rsidR="00C0313E">
        <w:rPr>
          <w:rFonts w:eastAsiaTheme="minorHAnsi"/>
          <w:color w:val="FF0000"/>
        </w:rPr>
        <w:t xml:space="preserve"> Anyhow, this remains an outstanding issue that the authors will surely investigate more deeply as soon as longer time series of ionograms at PAL and TUC are available, but mostly considering different sectors.</w:t>
      </w:r>
    </w:p>
    <w:p w14:paraId="18609948" w14:textId="0E8B4AEC" w:rsidR="00C0313E" w:rsidRDefault="00C0313E" w:rsidP="00637053">
      <w:pPr>
        <w:spacing w:after="120" w:line="360" w:lineRule="auto"/>
        <w:ind w:firstLine="567"/>
        <w:jc w:val="both"/>
        <w:rPr>
          <w:color w:val="FF0000"/>
        </w:rPr>
      </w:pPr>
      <w:r>
        <w:rPr>
          <w:rFonts w:eastAsiaTheme="minorHAnsi"/>
          <w:color w:val="FF0000"/>
        </w:rPr>
        <w:t xml:space="preserve">With regard to the puzzling multiple F-layer stratification dependence on </w:t>
      </w:r>
      <w:r w:rsidR="0086218C">
        <w:rPr>
          <w:rFonts w:eastAsiaTheme="minorHAnsi"/>
          <w:color w:val="FF0000"/>
        </w:rPr>
        <w:t xml:space="preserve">the season, </w:t>
      </w:r>
      <w:r>
        <w:rPr>
          <w:rFonts w:eastAsiaTheme="minorHAnsi"/>
          <w:color w:val="FF0000"/>
        </w:rPr>
        <w:t xml:space="preserve">magnetic latitude and solar activity, we want to conclude by highlighting what </w:t>
      </w:r>
      <w:proofErr w:type="spellStart"/>
      <w:r>
        <w:rPr>
          <w:rFonts w:eastAsiaTheme="minorHAnsi"/>
          <w:color w:val="FF0000"/>
        </w:rPr>
        <w:t>Karpachev</w:t>
      </w:r>
      <w:proofErr w:type="spellEnd"/>
      <w:r>
        <w:rPr>
          <w:rFonts w:eastAsiaTheme="minorHAnsi"/>
          <w:color w:val="FF0000"/>
        </w:rPr>
        <w:t xml:space="preserve"> et al. [2013] and </w:t>
      </w:r>
      <w:proofErr w:type="spellStart"/>
      <w:r>
        <w:rPr>
          <w:rFonts w:eastAsiaTheme="minorHAnsi"/>
          <w:color w:val="FF0000"/>
        </w:rPr>
        <w:t>Klimenko</w:t>
      </w:r>
      <w:proofErr w:type="spellEnd"/>
      <w:r>
        <w:rPr>
          <w:rFonts w:eastAsiaTheme="minorHAnsi"/>
          <w:color w:val="FF0000"/>
        </w:rPr>
        <w:t xml:space="preserve"> et al. [2012a,b] have</w:t>
      </w:r>
      <w:r w:rsidR="000B2B17">
        <w:rPr>
          <w:rFonts w:eastAsiaTheme="minorHAnsi"/>
          <w:color w:val="FF0000"/>
        </w:rPr>
        <w:t xml:space="preserve"> said</w:t>
      </w:r>
      <w:r>
        <w:rPr>
          <w:rFonts w:eastAsiaTheme="minorHAnsi"/>
          <w:color w:val="FF0000"/>
        </w:rPr>
        <w:t>, namely that simultaneous ground-based and satellites observations, as well as comprehensive study based</w:t>
      </w:r>
      <w:r w:rsidR="000F4F21">
        <w:rPr>
          <w:rFonts w:eastAsiaTheme="minorHAnsi"/>
          <w:color w:val="FF0000"/>
        </w:rPr>
        <w:t xml:space="preserve"> on both the observation and modeling, are needed.</w:t>
      </w:r>
      <w:r>
        <w:rPr>
          <w:rFonts w:eastAsiaTheme="minorHAnsi"/>
          <w:color w:val="FF0000"/>
        </w:rPr>
        <w:t xml:space="preserve"> </w:t>
      </w:r>
    </w:p>
    <w:p w14:paraId="6105D69A" w14:textId="77777777" w:rsidR="00E67F8A" w:rsidRDefault="00E67F8A" w:rsidP="00B46E24">
      <w:pPr>
        <w:spacing w:after="120" w:line="360" w:lineRule="auto"/>
        <w:ind w:firstLine="567"/>
        <w:jc w:val="both"/>
        <w:rPr>
          <w:noProof/>
          <w:color w:val="00B050"/>
        </w:rPr>
      </w:pPr>
    </w:p>
    <w:p w14:paraId="3B866CF0" w14:textId="57D0AEF5" w:rsidR="00145E0C" w:rsidRPr="002C53F7" w:rsidRDefault="00145E0C" w:rsidP="00A04A99">
      <w:pPr>
        <w:pStyle w:val="Paragrafoelenco"/>
        <w:numPr>
          <w:ilvl w:val="0"/>
          <w:numId w:val="24"/>
        </w:numPr>
        <w:spacing w:after="120" w:line="360" w:lineRule="auto"/>
        <w:ind w:left="851" w:hanging="284"/>
        <w:jc w:val="both"/>
        <w:rPr>
          <w:b/>
        </w:rPr>
      </w:pPr>
      <w:r w:rsidRPr="002C53F7">
        <w:rPr>
          <w:b/>
        </w:rPr>
        <w:t>Conclusions</w:t>
      </w:r>
    </w:p>
    <w:p w14:paraId="2F0DF6C6" w14:textId="03C908FE" w:rsidR="008C7454" w:rsidRPr="002C53F7" w:rsidRDefault="00E52F6F" w:rsidP="003B074F">
      <w:pPr>
        <w:pStyle w:val="Paragrafoelenco"/>
        <w:spacing w:after="120" w:line="360" w:lineRule="auto"/>
        <w:ind w:left="0" w:firstLine="567"/>
        <w:jc w:val="both"/>
        <w:rPr>
          <w:noProof/>
        </w:rPr>
      </w:pPr>
      <w:r w:rsidRPr="005B0CF3">
        <w:t>This investigation</w:t>
      </w:r>
      <w:r w:rsidR="0014515D" w:rsidRPr="005B0CF3">
        <w:t xml:space="preserve"> </w:t>
      </w:r>
      <w:r w:rsidR="00A2206B" w:rsidRPr="005B0CF3">
        <w:t>present</w:t>
      </w:r>
      <w:r w:rsidR="001842E7" w:rsidRPr="005B0CF3">
        <w:t>s</w:t>
      </w:r>
      <w:r w:rsidR="00A2206B" w:rsidRPr="005B0CF3">
        <w:t xml:space="preserve"> </w:t>
      </w:r>
      <w:r w:rsidR="00CB650B" w:rsidRPr="005B0CF3">
        <w:t xml:space="preserve">the daytime seasonal and solar cycle variations of the </w:t>
      </w:r>
      <w:r w:rsidR="00944F91" w:rsidRPr="005B0CF3">
        <w:t>F</w:t>
      </w:r>
      <w:r w:rsidR="005B0CF3">
        <w:t>-</w:t>
      </w:r>
      <w:r w:rsidR="00944F91" w:rsidRPr="005B0CF3">
        <w:t xml:space="preserve">layer </w:t>
      </w:r>
      <w:r w:rsidR="0014515D" w:rsidRPr="005B0CF3">
        <w:t xml:space="preserve">multiple </w:t>
      </w:r>
      <w:r w:rsidR="00A2206B" w:rsidRPr="005B0CF3">
        <w:t>stratification</w:t>
      </w:r>
      <w:r w:rsidR="00CB650B" w:rsidRPr="005B0CF3">
        <w:t xml:space="preserve"> (F3 and StF4)</w:t>
      </w:r>
      <w:r w:rsidR="00A2206B" w:rsidRPr="005B0CF3">
        <w:t xml:space="preserve">, using </w:t>
      </w:r>
      <w:r w:rsidR="00D02606" w:rsidRPr="005B0CF3">
        <w:t xml:space="preserve">ionograms recorded by </w:t>
      </w:r>
      <w:r w:rsidR="004A2257" w:rsidRPr="005B0CF3">
        <w:t xml:space="preserve">an </w:t>
      </w:r>
      <w:r w:rsidR="00D02606" w:rsidRPr="005B0CF3">
        <w:t>AIS-INGV</w:t>
      </w:r>
      <w:r w:rsidR="00A2206B" w:rsidRPr="005B0CF3">
        <w:t xml:space="preserve"> ionosonde</w:t>
      </w:r>
      <w:r w:rsidR="00D02606" w:rsidRPr="005B0CF3">
        <w:t xml:space="preserve"> installed</w:t>
      </w:r>
      <w:r w:rsidR="004A2257" w:rsidRPr="005B0CF3">
        <w:t xml:space="preserve"> at </w:t>
      </w:r>
      <w:r w:rsidR="001F7214" w:rsidRPr="005B0CF3">
        <w:t>TUC</w:t>
      </w:r>
      <w:r w:rsidR="001842E7" w:rsidRPr="005B0CF3">
        <w:t>,</w:t>
      </w:r>
      <w:r w:rsidR="004A2257" w:rsidRPr="005B0CF3">
        <w:rPr>
          <w:noProof/>
        </w:rPr>
        <w:t xml:space="preserve"> </w:t>
      </w:r>
      <w:r w:rsidR="00D02606" w:rsidRPr="005B0CF3">
        <w:rPr>
          <w:noProof/>
        </w:rPr>
        <w:t xml:space="preserve">Argentina, </w:t>
      </w:r>
      <w:r w:rsidR="001842E7" w:rsidRPr="005B0CF3">
        <w:rPr>
          <w:noProof/>
        </w:rPr>
        <w:t xml:space="preserve">near </w:t>
      </w:r>
      <w:r w:rsidR="00C85079" w:rsidRPr="005B0CF3">
        <w:rPr>
          <w:noProof/>
        </w:rPr>
        <w:t xml:space="preserve">the </w:t>
      </w:r>
      <w:r w:rsidR="004A2257" w:rsidRPr="005B0CF3">
        <w:rPr>
          <w:noProof/>
        </w:rPr>
        <w:t xml:space="preserve">EIA </w:t>
      </w:r>
      <w:r w:rsidR="00D02606" w:rsidRPr="005B0CF3">
        <w:rPr>
          <w:noProof/>
        </w:rPr>
        <w:t xml:space="preserve">southern </w:t>
      </w:r>
      <w:r w:rsidR="004A2257" w:rsidRPr="005B0CF3">
        <w:rPr>
          <w:noProof/>
        </w:rPr>
        <w:t xml:space="preserve">crest </w:t>
      </w:r>
      <w:r w:rsidR="001842E7" w:rsidRPr="005B0CF3">
        <w:rPr>
          <w:noProof/>
        </w:rPr>
        <w:t xml:space="preserve">in the </w:t>
      </w:r>
      <w:r w:rsidR="001842E7" w:rsidRPr="005B0CF3">
        <w:t xml:space="preserve">west </w:t>
      </w:r>
      <w:r w:rsidR="00587EDA" w:rsidRPr="005B0CF3">
        <w:t>South</w:t>
      </w:r>
      <w:r w:rsidR="00D02606" w:rsidRPr="005B0CF3">
        <w:t xml:space="preserve"> American sector</w:t>
      </w:r>
      <w:r w:rsidR="001842E7" w:rsidRPr="005B0CF3">
        <w:rPr>
          <w:noProof/>
        </w:rPr>
        <w:t>.</w:t>
      </w:r>
      <w:r w:rsidR="00CB650B" w:rsidRPr="005B0CF3">
        <w:rPr>
          <w:noProof/>
        </w:rPr>
        <w:t xml:space="preserve"> </w:t>
      </w:r>
      <w:r w:rsidR="00B934F7">
        <w:rPr>
          <w:noProof/>
        </w:rPr>
        <w:t>Corresponding</w:t>
      </w:r>
      <w:r w:rsidR="00B934F7" w:rsidRPr="005B0CF3">
        <w:rPr>
          <w:noProof/>
        </w:rPr>
        <w:t xml:space="preserve"> </w:t>
      </w:r>
      <w:r w:rsidR="00CB650B" w:rsidRPr="005B0CF3">
        <w:rPr>
          <w:noProof/>
        </w:rPr>
        <w:t xml:space="preserve">results are </w:t>
      </w:r>
      <w:r w:rsidR="00D02606" w:rsidRPr="005B0CF3">
        <w:rPr>
          <w:noProof/>
        </w:rPr>
        <w:t xml:space="preserve">then </w:t>
      </w:r>
      <w:r w:rsidR="00CB650B" w:rsidRPr="005B0CF3">
        <w:rPr>
          <w:noProof/>
        </w:rPr>
        <w:t xml:space="preserve">compared with those </w:t>
      </w:r>
      <w:r w:rsidR="00C85079" w:rsidRPr="005B0CF3">
        <w:rPr>
          <w:noProof/>
        </w:rPr>
        <w:t xml:space="preserve">reported earlier </w:t>
      </w:r>
      <w:r w:rsidR="005B0CF3">
        <w:rPr>
          <w:noProof/>
        </w:rPr>
        <w:t xml:space="preserve">by </w:t>
      </w:r>
      <w:r w:rsidR="005B0CF3" w:rsidRPr="005B0CF3">
        <w:rPr>
          <w:noProof/>
          <w:color w:val="0000FF"/>
        </w:rPr>
        <w:t>Tardelli et al. [2016]</w:t>
      </w:r>
      <w:r w:rsidR="005B0CF3">
        <w:rPr>
          <w:noProof/>
        </w:rPr>
        <w:t xml:space="preserve"> </w:t>
      </w:r>
      <w:r w:rsidR="00D02606" w:rsidRPr="005B0CF3">
        <w:rPr>
          <w:noProof/>
        </w:rPr>
        <w:t>for</w:t>
      </w:r>
      <w:r w:rsidR="00CB650B" w:rsidRPr="005B0CF3">
        <w:rPr>
          <w:noProof/>
        </w:rPr>
        <w:t xml:space="preserve"> </w:t>
      </w:r>
      <w:r w:rsidR="001F7214" w:rsidRPr="005B0CF3">
        <w:rPr>
          <w:noProof/>
        </w:rPr>
        <w:t>PAL</w:t>
      </w:r>
      <w:r w:rsidR="00D02606" w:rsidRPr="005B0CF3">
        <w:rPr>
          <w:noProof/>
        </w:rPr>
        <w:t>, Brazil</w:t>
      </w:r>
      <w:r w:rsidR="001F7214" w:rsidRPr="005B0CF3">
        <w:rPr>
          <w:noProof/>
        </w:rPr>
        <w:t>, a near</w:t>
      </w:r>
      <w:r w:rsidR="002057C6">
        <w:rPr>
          <w:noProof/>
        </w:rPr>
        <w:t>-</w:t>
      </w:r>
      <w:r w:rsidR="001F7214" w:rsidRPr="005B0CF3">
        <w:rPr>
          <w:noProof/>
        </w:rPr>
        <w:t>equatorial station</w:t>
      </w:r>
      <w:r w:rsidR="004C4863" w:rsidRPr="005B0CF3">
        <w:rPr>
          <w:noProof/>
        </w:rPr>
        <w:t>.</w:t>
      </w:r>
      <w:r w:rsidR="00D03E17" w:rsidRPr="005B0CF3">
        <w:rPr>
          <w:noProof/>
        </w:rPr>
        <w:t xml:space="preserve"> </w:t>
      </w:r>
      <w:r w:rsidR="008C7454" w:rsidRPr="005B0CF3">
        <w:rPr>
          <w:noProof/>
        </w:rPr>
        <w:t xml:space="preserve">The main </w:t>
      </w:r>
      <w:r w:rsidR="00D02606" w:rsidRPr="005B0CF3">
        <w:rPr>
          <w:noProof/>
        </w:rPr>
        <w:t>outcomes of the study</w:t>
      </w:r>
      <w:r w:rsidR="008C7454" w:rsidRPr="005B0CF3">
        <w:rPr>
          <w:noProof/>
        </w:rPr>
        <w:t xml:space="preserve"> are:</w:t>
      </w:r>
    </w:p>
    <w:p w14:paraId="130318D9" w14:textId="7C69838B" w:rsidR="004D392B" w:rsidRDefault="00915520" w:rsidP="00B46E24">
      <w:pPr>
        <w:numPr>
          <w:ilvl w:val="0"/>
          <w:numId w:val="16"/>
        </w:numPr>
        <w:spacing w:after="120" w:line="360" w:lineRule="auto"/>
        <w:ind w:left="567" w:hanging="284"/>
        <w:jc w:val="both"/>
        <w:rPr>
          <w:color w:val="FF0000"/>
        </w:rPr>
      </w:pPr>
      <w:r w:rsidRPr="00915520">
        <w:rPr>
          <w:color w:val="FF0000"/>
        </w:rPr>
        <w:t xml:space="preserve">The </w:t>
      </w:r>
      <w:r w:rsidR="004C49EB" w:rsidRPr="00915520">
        <w:rPr>
          <w:color w:val="FF0000"/>
        </w:rPr>
        <w:t>formation mechanism</w:t>
      </w:r>
      <w:r w:rsidR="00A9716F" w:rsidRPr="00915520">
        <w:rPr>
          <w:color w:val="FF0000"/>
        </w:rPr>
        <w:t>s</w:t>
      </w:r>
      <w:r w:rsidR="004C49EB" w:rsidRPr="00915520">
        <w:rPr>
          <w:color w:val="FF0000"/>
        </w:rPr>
        <w:t xml:space="preserve"> of </w:t>
      </w:r>
      <w:r w:rsidR="00122EC1">
        <w:rPr>
          <w:color w:val="FF0000"/>
        </w:rPr>
        <w:t xml:space="preserve">the </w:t>
      </w:r>
      <w:r w:rsidR="004C49EB" w:rsidRPr="00915520">
        <w:rPr>
          <w:color w:val="FF0000"/>
        </w:rPr>
        <w:t xml:space="preserve">F3 </w:t>
      </w:r>
      <w:r w:rsidR="00122EC1">
        <w:rPr>
          <w:color w:val="FF0000"/>
        </w:rPr>
        <w:t xml:space="preserve">layer </w:t>
      </w:r>
      <w:r w:rsidR="004C49EB" w:rsidRPr="00915520">
        <w:rPr>
          <w:color w:val="FF0000"/>
        </w:rPr>
        <w:t xml:space="preserve">at </w:t>
      </w:r>
      <w:r w:rsidR="007F64A8">
        <w:rPr>
          <w:color w:val="FF0000"/>
        </w:rPr>
        <w:t>near-equatorial</w:t>
      </w:r>
      <w:r w:rsidR="007F64A8" w:rsidRPr="00DF2C12">
        <w:rPr>
          <w:color w:val="FF0000"/>
        </w:rPr>
        <w:t xml:space="preserve"> </w:t>
      </w:r>
      <w:r w:rsidR="00A9716F" w:rsidRPr="00915520">
        <w:rPr>
          <w:color w:val="FF0000"/>
        </w:rPr>
        <w:t xml:space="preserve">and </w:t>
      </w:r>
      <w:r w:rsidR="007F64A8">
        <w:rPr>
          <w:color w:val="FF0000"/>
        </w:rPr>
        <w:t>low</w:t>
      </w:r>
      <w:r w:rsidR="004C49EB" w:rsidRPr="00915520">
        <w:rPr>
          <w:color w:val="FF0000"/>
        </w:rPr>
        <w:t xml:space="preserve"> latitude</w:t>
      </w:r>
      <w:r w:rsidR="001A6C8D" w:rsidRPr="00915520">
        <w:rPr>
          <w:color w:val="FF0000"/>
        </w:rPr>
        <w:t>s</w:t>
      </w:r>
      <w:r w:rsidR="004C49EB" w:rsidRPr="00915520">
        <w:rPr>
          <w:color w:val="FF0000"/>
        </w:rPr>
        <w:t xml:space="preserve"> </w:t>
      </w:r>
      <w:r w:rsidR="00A9716F" w:rsidRPr="00915520">
        <w:rPr>
          <w:color w:val="FF0000"/>
        </w:rPr>
        <w:t xml:space="preserve">are </w:t>
      </w:r>
      <w:r w:rsidR="004C49EB" w:rsidRPr="00915520">
        <w:rPr>
          <w:color w:val="FF0000"/>
        </w:rPr>
        <w:t>different</w:t>
      </w:r>
      <w:r>
        <w:rPr>
          <w:color w:val="FF0000"/>
        </w:rPr>
        <w:t>. A</w:t>
      </w:r>
      <w:r>
        <w:rPr>
          <w:color w:val="FF0000"/>
        </w:rPr>
        <w:t>t</w:t>
      </w:r>
      <w:r w:rsidR="00151A1E">
        <w:rPr>
          <w:color w:val="FF0000"/>
        </w:rPr>
        <w:t xml:space="preserve"> </w:t>
      </w:r>
      <w:r>
        <w:rPr>
          <w:color w:val="FF0000"/>
        </w:rPr>
        <w:t>near-equatorial</w:t>
      </w:r>
      <w:r w:rsidRPr="00DF2C12">
        <w:rPr>
          <w:color w:val="FF0000"/>
        </w:rPr>
        <w:t xml:space="preserve"> latitudes</w:t>
      </w:r>
      <w:r w:rsidRPr="00302DBA">
        <w:rPr>
          <w:noProof/>
          <w:color w:val="FF0000"/>
        </w:rPr>
        <w:t xml:space="preserve"> </w:t>
      </w:r>
      <w:r>
        <w:rPr>
          <w:noProof/>
          <w:color w:val="FF0000"/>
        </w:rPr>
        <w:t xml:space="preserve">the mechanism proposed by </w:t>
      </w:r>
      <w:r w:rsidRPr="00915520">
        <w:rPr>
          <w:noProof/>
          <w:color w:val="0000FF"/>
        </w:rPr>
        <w:t xml:space="preserve">Balan and Bailey [1995] </w:t>
      </w:r>
      <w:r>
        <w:rPr>
          <w:noProof/>
          <w:color w:val="FF0000"/>
        </w:rPr>
        <w:t xml:space="preserve">and </w:t>
      </w:r>
      <w:r w:rsidRPr="00C6296A">
        <w:rPr>
          <w:noProof/>
          <w:color w:val="0000FF"/>
        </w:rPr>
        <w:t>Balan et al.</w:t>
      </w:r>
      <w:r>
        <w:rPr>
          <w:noProof/>
          <w:color w:val="0000FF"/>
        </w:rPr>
        <w:t xml:space="preserve"> </w:t>
      </w:r>
      <w:r w:rsidRPr="00DF1387">
        <w:rPr>
          <w:noProof/>
          <w:color w:val="0000FF"/>
        </w:rPr>
        <w:t>[1998]</w:t>
      </w:r>
      <w:r w:rsidR="007F64A8">
        <w:rPr>
          <w:noProof/>
          <w:color w:val="0000FF"/>
        </w:rPr>
        <w:t>,</w:t>
      </w:r>
      <w:r>
        <w:rPr>
          <w:noProof/>
          <w:color w:val="0000FF"/>
        </w:rPr>
        <w:t xml:space="preserve"> </w:t>
      </w:r>
      <w:r w:rsidR="007F64A8" w:rsidRPr="007F64A8">
        <w:rPr>
          <w:noProof/>
          <w:color w:val="FF0000"/>
        </w:rPr>
        <w:t xml:space="preserve">based on a joint action of </w:t>
      </w:r>
      <w:r w:rsidR="007F64A8" w:rsidRPr="00A0765C">
        <w:rPr>
          <w:color w:val="FF0000"/>
        </w:rPr>
        <w:t xml:space="preserve">the daytime </w:t>
      </w:r>
      <w:r w:rsidR="007F64A8" w:rsidRPr="00A0765C">
        <w:rPr>
          <w:b/>
          <w:color w:val="FF0000"/>
        </w:rPr>
        <w:t>E</w:t>
      </w:r>
      <w:r w:rsidR="007F64A8" w:rsidRPr="00A0765C">
        <w:rPr>
          <w:color w:val="FF0000"/>
        </w:rPr>
        <w:t xml:space="preserve"> x</w:t>
      </w:r>
      <w:r w:rsidR="007F64A8" w:rsidRPr="00A0765C">
        <w:rPr>
          <w:b/>
          <w:color w:val="FF0000"/>
        </w:rPr>
        <w:t xml:space="preserve"> B</w:t>
      </w:r>
      <w:r w:rsidR="007F64A8" w:rsidRPr="00A0765C">
        <w:rPr>
          <w:color w:val="FF0000"/>
        </w:rPr>
        <w:t xml:space="preserve"> plasma drift and thermospheric meridional winds</w:t>
      </w:r>
      <w:r w:rsidR="007F64A8">
        <w:rPr>
          <w:color w:val="FF0000"/>
        </w:rPr>
        <w:t>,</w:t>
      </w:r>
      <w:r w:rsidR="007F64A8" w:rsidRPr="00915520">
        <w:rPr>
          <w:noProof/>
          <w:color w:val="FF0000"/>
        </w:rPr>
        <w:t xml:space="preserve"> </w:t>
      </w:r>
      <w:r w:rsidR="007F64A8">
        <w:rPr>
          <w:noProof/>
          <w:color w:val="FF0000"/>
        </w:rPr>
        <w:t>meets pretty well the recorded F3-layer occurrence</w:t>
      </w:r>
      <w:r w:rsidRPr="00915520">
        <w:rPr>
          <w:noProof/>
          <w:color w:val="FF0000"/>
        </w:rPr>
        <w:t xml:space="preserve">. </w:t>
      </w:r>
      <w:r w:rsidR="007F64A8">
        <w:rPr>
          <w:noProof/>
          <w:color w:val="FF0000"/>
        </w:rPr>
        <w:t>A</w:t>
      </w:r>
      <w:r w:rsidRPr="00302DBA">
        <w:rPr>
          <w:noProof/>
          <w:color w:val="FF0000"/>
        </w:rPr>
        <w:t xml:space="preserve">t low latitudes </w:t>
      </w:r>
      <w:r w:rsidR="007F64A8">
        <w:rPr>
          <w:noProof/>
          <w:color w:val="FF0000"/>
        </w:rPr>
        <w:t xml:space="preserve">instead </w:t>
      </w:r>
      <w:r w:rsidRPr="00302DBA">
        <w:rPr>
          <w:noProof/>
          <w:color w:val="FF0000"/>
        </w:rPr>
        <w:t xml:space="preserve">there are sectors, the ones showing an </w:t>
      </w:r>
      <w:r w:rsidRPr="00F91070">
        <w:rPr>
          <w:noProof/>
          <w:color w:val="FF0000"/>
        </w:rPr>
        <w:t>F3-layer annual variation</w:t>
      </w:r>
      <w:r>
        <w:rPr>
          <w:noProof/>
          <w:color w:val="FF0000"/>
        </w:rPr>
        <w:t>,</w:t>
      </w:r>
      <w:r w:rsidRPr="00302DBA">
        <w:rPr>
          <w:noProof/>
          <w:color w:val="FF0000"/>
        </w:rPr>
        <w:t xml:space="preserve"> for which GWs affect significantly the F3-layer formation</w:t>
      </w:r>
      <w:r>
        <w:rPr>
          <w:noProof/>
          <w:color w:val="FF0000"/>
        </w:rPr>
        <w:t xml:space="preserve">, while there are other sectors, the ones showing </w:t>
      </w:r>
      <w:r w:rsidRPr="00302DBA">
        <w:rPr>
          <w:noProof/>
          <w:color w:val="FF0000"/>
        </w:rPr>
        <w:t xml:space="preserve">an </w:t>
      </w:r>
      <w:r w:rsidRPr="00F91070">
        <w:rPr>
          <w:noProof/>
          <w:color w:val="FF0000"/>
        </w:rPr>
        <w:t xml:space="preserve">F3-layer </w:t>
      </w:r>
      <w:r>
        <w:rPr>
          <w:noProof/>
          <w:color w:val="FF0000"/>
        </w:rPr>
        <w:t>semi</w:t>
      </w:r>
      <w:r w:rsidRPr="00F91070">
        <w:rPr>
          <w:noProof/>
          <w:color w:val="FF0000"/>
        </w:rPr>
        <w:t>annual variation</w:t>
      </w:r>
      <w:r>
        <w:rPr>
          <w:noProof/>
          <w:color w:val="FF0000"/>
        </w:rPr>
        <w:t>,</w:t>
      </w:r>
      <w:r w:rsidRPr="00302DBA">
        <w:rPr>
          <w:noProof/>
          <w:color w:val="FF0000"/>
        </w:rPr>
        <w:t xml:space="preserve"> </w:t>
      </w:r>
      <w:r>
        <w:rPr>
          <w:noProof/>
          <w:color w:val="FF0000"/>
        </w:rPr>
        <w:t xml:space="preserve">for which the GW action is counterbalanced by the mechanism proposed by </w:t>
      </w:r>
      <w:r w:rsidR="007F64A8" w:rsidRPr="00915520">
        <w:rPr>
          <w:noProof/>
          <w:color w:val="0000FF"/>
        </w:rPr>
        <w:t xml:space="preserve">Balan and Bailey [1995] </w:t>
      </w:r>
      <w:r w:rsidR="007F64A8">
        <w:rPr>
          <w:noProof/>
          <w:color w:val="FF0000"/>
        </w:rPr>
        <w:t xml:space="preserve">and </w:t>
      </w:r>
      <w:r w:rsidRPr="00C6296A">
        <w:rPr>
          <w:noProof/>
          <w:color w:val="0000FF"/>
        </w:rPr>
        <w:t>Balan et al.</w:t>
      </w:r>
      <w:r>
        <w:rPr>
          <w:noProof/>
          <w:color w:val="0000FF"/>
        </w:rPr>
        <w:t xml:space="preserve"> </w:t>
      </w:r>
      <w:r w:rsidRPr="00DF1387">
        <w:rPr>
          <w:noProof/>
          <w:color w:val="0000FF"/>
        </w:rPr>
        <w:t>[1998]</w:t>
      </w:r>
      <w:r w:rsidR="00D313F7" w:rsidRPr="00915520">
        <w:rPr>
          <w:color w:val="FF0000"/>
        </w:rPr>
        <w:t>;</w:t>
      </w:r>
    </w:p>
    <w:p w14:paraId="42645D45" w14:textId="450B1669" w:rsidR="00841C44" w:rsidRPr="000C57F9" w:rsidRDefault="00D645BE" w:rsidP="00007D29">
      <w:pPr>
        <w:pStyle w:val="Paragrafoelenco"/>
        <w:numPr>
          <w:ilvl w:val="0"/>
          <w:numId w:val="16"/>
        </w:numPr>
        <w:spacing w:after="120" w:line="360" w:lineRule="auto"/>
        <w:ind w:left="567" w:hanging="284"/>
        <w:jc w:val="both"/>
        <w:rPr>
          <w:color w:val="FF0000"/>
        </w:rPr>
      </w:pPr>
      <w:r>
        <w:rPr>
          <w:color w:val="FF0000"/>
        </w:rPr>
        <w:t>T</w:t>
      </w:r>
      <w:r w:rsidR="00841C44" w:rsidRPr="000C57F9">
        <w:rPr>
          <w:color w:val="FF0000"/>
        </w:rPr>
        <w:t xml:space="preserve">he StF4 layer occurrence recorded at TUC, </w:t>
      </w:r>
      <w:r w:rsidR="00FB614B" w:rsidRPr="000C57F9">
        <w:rPr>
          <w:color w:val="FF0000"/>
        </w:rPr>
        <w:t xml:space="preserve">as well as the one recorded at PAL, </w:t>
      </w:r>
      <w:r w:rsidR="00841C44" w:rsidRPr="000C57F9">
        <w:rPr>
          <w:color w:val="FF0000"/>
        </w:rPr>
        <w:t>presents</w:t>
      </w:r>
      <w:r w:rsidR="000C57F9" w:rsidRPr="000C57F9">
        <w:rPr>
          <w:color w:val="FF0000"/>
        </w:rPr>
        <w:t xml:space="preserve"> </w:t>
      </w:r>
      <w:r w:rsidR="000C57F9" w:rsidRPr="000C57F9">
        <w:rPr>
          <w:color w:val="FF0000"/>
        </w:rPr>
        <w:t>a direct proportionality with the solar activity</w:t>
      </w:r>
      <w:r w:rsidR="00841C44" w:rsidRPr="000C57F9">
        <w:rPr>
          <w:color w:val="FF0000"/>
        </w:rPr>
        <w:t xml:space="preserve">, </w:t>
      </w:r>
      <w:r>
        <w:rPr>
          <w:color w:val="FF0000"/>
        </w:rPr>
        <w:t xml:space="preserve">just </w:t>
      </w:r>
      <w:r w:rsidR="000C57F9" w:rsidRPr="000C57F9">
        <w:rPr>
          <w:color w:val="FF0000"/>
        </w:rPr>
        <w:t>like</w:t>
      </w:r>
      <w:r w:rsidR="00841C44" w:rsidRPr="000C57F9">
        <w:rPr>
          <w:color w:val="FF0000"/>
        </w:rPr>
        <w:t xml:space="preserve"> the F3 layer </w:t>
      </w:r>
      <w:r w:rsidR="00FB614B" w:rsidRPr="000C57F9">
        <w:rPr>
          <w:color w:val="FF0000"/>
        </w:rPr>
        <w:t>occurrence recorded at TUC, and more generally at low latitudes</w:t>
      </w:r>
      <w:r>
        <w:rPr>
          <w:color w:val="FF0000"/>
        </w:rPr>
        <w:t>. This</w:t>
      </w:r>
      <w:r w:rsidR="00FB614B" w:rsidRPr="000C57F9">
        <w:rPr>
          <w:color w:val="FF0000"/>
        </w:rPr>
        <w:t xml:space="preserve"> suggests that </w:t>
      </w:r>
      <w:r w:rsidR="000C57F9" w:rsidRPr="000C57F9">
        <w:rPr>
          <w:color w:val="FF0000"/>
        </w:rPr>
        <w:t>the mechanism proposed by</w:t>
      </w:r>
      <w:r w:rsidR="00841C44" w:rsidRPr="000C57F9">
        <w:rPr>
          <w:color w:val="FF0000"/>
        </w:rPr>
        <w:t xml:space="preserve"> </w:t>
      </w:r>
      <w:r w:rsidR="00841C44" w:rsidRPr="000C57F9">
        <w:rPr>
          <w:noProof/>
          <w:color w:val="0000FF"/>
        </w:rPr>
        <w:t>Tardelli and Fagundes [2015]</w:t>
      </w:r>
      <w:r w:rsidR="00841C44" w:rsidRPr="000C57F9">
        <w:rPr>
          <w:noProof/>
          <w:color w:val="FF0000"/>
        </w:rPr>
        <w:t>,</w:t>
      </w:r>
      <w:r w:rsidR="00841C44" w:rsidRPr="000C57F9">
        <w:rPr>
          <w:noProof/>
          <w:color w:val="0000FF"/>
        </w:rPr>
        <w:t xml:space="preserve"> </w:t>
      </w:r>
      <w:r w:rsidR="000C57F9" w:rsidRPr="000C57F9">
        <w:rPr>
          <w:noProof/>
          <w:color w:val="FF0000"/>
        </w:rPr>
        <w:t xml:space="preserve">that is a joint </w:t>
      </w:r>
      <w:r w:rsidR="000C57F9" w:rsidRPr="000C57F9">
        <w:rPr>
          <w:noProof/>
          <w:color w:val="FF0000"/>
        </w:rPr>
        <w:lastRenderedPageBreak/>
        <w:t xml:space="preserve">action of </w:t>
      </w:r>
      <w:r w:rsidR="00841C44" w:rsidRPr="000C57F9">
        <w:rPr>
          <w:noProof/>
          <w:color w:val="FF0000"/>
        </w:rPr>
        <w:t>wavelike oscillations caused by GWs which</w:t>
      </w:r>
      <w:r w:rsidR="000C57F9" w:rsidRPr="000C57F9">
        <w:rPr>
          <w:noProof/>
          <w:color w:val="FF0000"/>
        </w:rPr>
        <w:t xml:space="preserve"> and</w:t>
      </w:r>
      <w:r w:rsidR="00841C44" w:rsidRPr="000C57F9">
        <w:rPr>
          <w:noProof/>
          <w:color w:val="FF0000"/>
        </w:rPr>
        <w:t xml:space="preserve"> the </w:t>
      </w:r>
      <w:r w:rsidR="00841C44" w:rsidRPr="000C57F9">
        <w:rPr>
          <w:b/>
          <w:noProof/>
          <w:color w:val="FF0000"/>
        </w:rPr>
        <w:t>E</w:t>
      </w:r>
      <w:r w:rsidR="00841C44" w:rsidRPr="000C57F9">
        <w:rPr>
          <w:noProof/>
          <w:color w:val="FF0000"/>
        </w:rPr>
        <w:t xml:space="preserve"> x </w:t>
      </w:r>
      <w:r w:rsidR="00841C44" w:rsidRPr="000C57F9">
        <w:rPr>
          <w:b/>
          <w:noProof/>
          <w:color w:val="FF0000"/>
        </w:rPr>
        <w:t>B</w:t>
      </w:r>
      <w:r w:rsidR="00841C44" w:rsidRPr="000C57F9">
        <w:rPr>
          <w:noProof/>
          <w:color w:val="FF0000"/>
        </w:rPr>
        <w:t xml:space="preserve"> vertical drift, can </w:t>
      </w:r>
      <w:r w:rsidR="000C57F9" w:rsidRPr="000C57F9">
        <w:rPr>
          <w:noProof/>
          <w:color w:val="FF0000"/>
        </w:rPr>
        <w:t xml:space="preserve">account for the </w:t>
      </w:r>
      <w:r w:rsidR="00841C44" w:rsidRPr="000C57F9">
        <w:rPr>
          <w:noProof/>
          <w:color w:val="FF0000"/>
        </w:rPr>
        <w:t>quadruple stratification</w:t>
      </w:r>
      <w:r w:rsidR="000C57F9" w:rsidRPr="000C57F9">
        <w:rPr>
          <w:noProof/>
          <w:color w:val="FF0000"/>
        </w:rPr>
        <w:t xml:space="preserve"> </w:t>
      </w:r>
      <w:r w:rsidR="000C57F9" w:rsidRPr="000C57F9">
        <w:rPr>
          <w:color w:val="FF0000"/>
        </w:rPr>
        <w:t xml:space="preserve">independently </w:t>
      </w:r>
      <w:r w:rsidR="00151A1E">
        <w:rPr>
          <w:color w:val="FF0000"/>
        </w:rPr>
        <w:t>of the latitude</w:t>
      </w:r>
      <w:r w:rsidR="002756AC">
        <w:rPr>
          <w:noProof/>
          <w:color w:val="FF0000"/>
        </w:rPr>
        <w:t>;</w:t>
      </w:r>
    </w:p>
    <w:p w14:paraId="63E698C3" w14:textId="6EAEBC53" w:rsidR="007F64A8" w:rsidRPr="00915520" w:rsidRDefault="002C2F80" w:rsidP="00B46E24">
      <w:pPr>
        <w:numPr>
          <w:ilvl w:val="0"/>
          <w:numId w:val="16"/>
        </w:numPr>
        <w:spacing w:after="120" w:line="360" w:lineRule="auto"/>
        <w:ind w:left="567" w:hanging="284"/>
        <w:jc w:val="both"/>
        <w:rPr>
          <w:color w:val="FF0000"/>
        </w:rPr>
      </w:pPr>
      <w:r>
        <w:rPr>
          <w:noProof/>
          <w:color w:val="FF0000"/>
        </w:rPr>
        <w:t>The</w:t>
      </w:r>
      <w:r w:rsidRPr="00DF1387">
        <w:rPr>
          <w:noProof/>
          <w:color w:val="FF0000"/>
        </w:rPr>
        <w:t xml:space="preserve"> StF4 stratification</w:t>
      </w:r>
      <w:r w:rsidRPr="00541A92">
        <w:rPr>
          <w:noProof/>
          <w:color w:val="FF0000"/>
        </w:rPr>
        <w:t xml:space="preserve"> </w:t>
      </w:r>
      <w:r>
        <w:rPr>
          <w:noProof/>
          <w:color w:val="FF0000"/>
        </w:rPr>
        <w:t>is</w:t>
      </w:r>
      <w:r w:rsidRPr="00541A92">
        <w:rPr>
          <w:noProof/>
          <w:color w:val="FF0000"/>
        </w:rPr>
        <w:t xml:space="preserve"> always preceded and followed by the apperance of </w:t>
      </w:r>
      <w:r>
        <w:rPr>
          <w:noProof/>
          <w:color w:val="FF0000"/>
        </w:rPr>
        <w:t>an</w:t>
      </w:r>
      <w:r w:rsidRPr="00541A92">
        <w:rPr>
          <w:noProof/>
          <w:color w:val="FF0000"/>
        </w:rPr>
        <w:t xml:space="preserve"> F3 layer, with the </w:t>
      </w:r>
      <w:r>
        <w:rPr>
          <w:noProof/>
          <w:color w:val="FF0000"/>
        </w:rPr>
        <w:t xml:space="preserve">corresponding </w:t>
      </w:r>
      <w:r w:rsidRPr="00541A92">
        <w:rPr>
          <w:noProof/>
          <w:color w:val="FF0000"/>
        </w:rPr>
        <w:t>lifetime by far shorter than that of the F3 layer.</w:t>
      </w:r>
      <w:r>
        <w:rPr>
          <w:noProof/>
          <w:color w:val="FF0000"/>
        </w:rPr>
        <w:t xml:space="preserve"> This </w:t>
      </w:r>
      <w:r w:rsidR="00630B33" w:rsidRPr="00630B33">
        <w:rPr>
          <w:noProof/>
          <w:color w:val="FF0000"/>
        </w:rPr>
        <w:t xml:space="preserve">underlines on the one hand </w:t>
      </w:r>
      <w:r w:rsidRPr="00630B33">
        <w:rPr>
          <w:noProof/>
          <w:color w:val="FF0000"/>
        </w:rPr>
        <w:t>that</w:t>
      </w:r>
      <w:r w:rsidR="00630B33" w:rsidRPr="00630B33">
        <w:rPr>
          <w:noProof/>
          <w:color w:val="FF0000"/>
        </w:rPr>
        <w:t xml:space="preserve"> </w:t>
      </w:r>
      <w:r w:rsidRPr="00630B33">
        <w:rPr>
          <w:noProof/>
          <w:color w:val="FF0000"/>
        </w:rPr>
        <w:t>the connection between StF4 and F3 layers is strong, at both low and near-equatorial latitudes, independently of the F3 layer triggering mechanism</w:t>
      </w:r>
      <w:r w:rsidR="00630B33" w:rsidRPr="00630B33">
        <w:rPr>
          <w:noProof/>
          <w:color w:val="FF0000"/>
        </w:rPr>
        <w:t>, and on the other hand that</w:t>
      </w:r>
      <w:r w:rsidRPr="00630B33">
        <w:rPr>
          <w:noProof/>
          <w:color w:val="FF0000"/>
        </w:rPr>
        <w:t xml:space="preserve"> the StF4 layer is </w:t>
      </w:r>
      <w:r w:rsidR="00F81B62" w:rsidRPr="00630B33">
        <w:rPr>
          <w:noProof/>
          <w:color w:val="FF0000"/>
        </w:rPr>
        <w:t xml:space="preserve">really </w:t>
      </w:r>
      <w:r w:rsidRPr="00630B33">
        <w:rPr>
          <w:noProof/>
          <w:color w:val="FF0000"/>
        </w:rPr>
        <w:t xml:space="preserve">a transient phenomenon. </w:t>
      </w:r>
      <w:r w:rsidRPr="00A21E9D">
        <w:rPr>
          <w:noProof/>
          <w:color w:val="FF0000"/>
        </w:rPr>
        <w:t>T</w:t>
      </w:r>
      <w:r>
        <w:rPr>
          <w:noProof/>
          <w:color w:val="FF0000"/>
        </w:rPr>
        <w:t xml:space="preserve">he </w:t>
      </w:r>
      <w:r w:rsidR="00682ADD">
        <w:rPr>
          <w:noProof/>
          <w:color w:val="FF0000"/>
        </w:rPr>
        <w:t>transience of the phenomenon</w:t>
      </w:r>
      <w:r>
        <w:rPr>
          <w:noProof/>
          <w:color w:val="FF0000"/>
        </w:rPr>
        <w:t xml:space="preserve"> is most likely due to the fact that, when the four stratifications are present, at least two of them are very close to each other in altitude and it is sufficient a slight vertical plasma redistribution, caused by either a small variation of the zonal electric field at the base of the plasma uplift or a slight variation of the TID wavelike oscillation, to make a layer disappear and come </w:t>
      </w:r>
      <w:r w:rsidR="002756AC">
        <w:rPr>
          <w:noProof/>
          <w:color w:val="FF0000"/>
        </w:rPr>
        <w:t>back to a triple stratification;</w:t>
      </w:r>
    </w:p>
    <w:p w14:paraId="2573E1E4" w14:textId="412709E2" w:rsidR="0086218C" w:rsidRPr="0086218C" w:rsidRDefault="00807A87" w:rsidP="0086218C">
      <w:pPr>
        <w:pStyle w:val="Paragrafoelenco"/>
        <w:numPr>
          <w:ilvl w:val="0"/>
          <w:numId w:val="16"/>
        </w:numPr>
        <w:spacing w:after="120" w:line="360" w:lineRule="auto"/>
        <w:ind w:left="574" w:hanging="294"/>
        <w:jc w:val="both"/>
        <w:rPr>
          <w:rFonts w:eastAsiaTheme="minorHAnsi"/>
          <w:color w:val="FF0000"/>
        </w:rPr>
      </w:pPr>
      <w:r>
        <w:rPr>
          <w:color w:val="FF0000"/>
        </w:rPr>
        <w:t>A</w:t>
      </w:r>
      <w:r w:rsidR="0086218C" w:rsidRPr="0086218C">
        <w:rPr>
          <w:color w:val="FF0000"/>
        </w:rPr>
        <w:t xml:space="preserve">t TUC </w:t>
      </w:r>
      <w:bookmarkStart w:id="16" w:name="_GoBack"/>
      <w:bookmarkEnd w:id="16"/>
      <w:r w:rsidR="0086218C" w:rsidRPr="0086218C">
        <w:rPr>
          <w:color w:val="FF0000"/>
        </w:rPr>
        <w:t xml:space="preserve">the StF4 occurrence presents a maximum in summer, </w:t>
      </w:r>
      <w:r>
        <w:rPr>
          <w:color w:val="FF0000"/>
        </w:rPr>
        <w:t xml:space="preserve">while </w:t>
      </w:r>
      <w:r w:rsidR="0086218C" w:rsidRPr="0086218C">
        <w:rPr>
          <w:color w:val="FF0000"/>
        </w:rPr>
        <w:t xml:space="preserve">at PAL </w:t>
      </w:r>
      <w:r w:rsidR="00690DD1">
        <w:rPr>
          <w:color w:val="FF0000"/>
        </w:rPr>
        <w:t xml:space="preserve">unexpectedly </w:t>
      </w:r>
      <w:r w:rsidR="0086218C" w:rsidRPr="0086218C">
        <w:rPr>
          <w:color w:val="FF0000"/>
        </w:rPr>
        <w:t xml:space="preserve">the maximum is recorded in winter. </w:t>
      </w:r>
      <w:r>
        <w:rPr>
          <w:rFonts w:eastAsiaTheme="minorHAnsi"/>
          <w:color w:val="FF0000"/>
        </w:rPr>
        <w:t>The winter maximum recorded</w:t>
      </w:r>
      <w:r w:rsidR="0086218C" w:rsidRPr="0086218C">
        <w:rPr>
          <w:rFonts w:eastAsiaTheme="minorHAnsi"/>
          <w:color w:val="FF0000"/>
        </w:rPr>
        <w:t xml:space="preserve"> at PAL </w:t>
      </w:r>
      <w:r w:rsidR="0086218C" w:rsidRPr="0086218C">
        <w:rPr>
          <w:color w:val="FF0000"/>
        </w:rPr>
        <w:t xml:space="preserve">could be ascribed to a joint action of three factors: 1) the GW propagation; 2) </w:t>
      </w:r>
      <w:r w:rsidR="0086218C" w:rsidRPr="0086218C">
        <w:rPr>
          <w:rFonts w:eastAsiaTheme="minorHAnsi"/>
          <w:color w:val="FF0000"/>
        </w:rPr>
        <w:t xml:space="preserve">an enhanced daytime ionospheric density due to the winter anomaly; 3) a fast wind jet characteristic of the Earth’s dip equator due to thermospheric zonal winds. </w:t>
      </w:r>
      <w:r w:rsidR="00690DD1">
        <w:rPr>
          <w:rFonts w:eastAsiaTheme="minorHAnsi"/>
          <w:color w:val="FF0000"/>
        </w:rPr>
        <w:t>T</w:t>
      </w:r>
      <w:r w:rsidR="0086218C" w:rsidRPr="0086218C">
        <w:rPr>
          <w:rFonts w:eastAsiaTheme="minorHAnsi"/>
          <w:color w:val="FF0000"/>
        </w:rPr>
        <w:t xml:space="preserve">his remains </w:t>
      </w:r>
      <w:r w:rsidR="00690DD1">
        <w:rPr>
          <w:rFonts w:eastAsiaTheme="minorHAnsi"/>
          <w:color w:val="FF0000"/>
        </w:rPr>
        <w:t xml:space="preserve">however </w:t>
      </w:r>
      <w:r w:rsidR="0086218C" w:rsidRPr="0086218C">
        <w:rPr>
          <w:rFonts w:eastAsiaTheme="minorHAnsi"/>
          <w:color w:val="FF0000"/>
        </w:rPr>
        <w:t xml:space="preserve">an outstanding issue that </w:t>
      </w:r>
      <w:r w:rsidR="00690DD1">
        <w:rPr>
          <w:rFonts w:eastAsiaTheme="minorHAnsi"/>
          <w:color w:val="FF0000"/>
        </w:rPr>
        <w:t>needs additional investigations both</w:t>
      </w:r>
      <w:r w:rsidR="00690DD1">
        <w:rPr>
          <w:rFonts w:eastAsiaTheme="minorHAnsi"/>
          <w:color w:val="FF0000"/>
        </w:rPr>
        <w:t xml:space="preserve"> at PAL and TUC, but </w:t>
      </w:r>
      <w:r w:rsidR="00690DD1">
        <w:rPr>
          <w:rFonts w:eastAsiaTheme="minorHAnsi"/>
          <w:color w:val="FF0000"/>
        </w:rPr>
        <w:t>also in</w:t>
      </w:r>
      <w:r w:rsidR="00690DD1">
        <w:rPr>
          <w:rFonts w:eastAsiaTheme="minorHAnsi"/>
          <w:color w:val="FF0000"/>
        </w:rPr>
        <w:t xml:space="preserve"> different sectors</w:t>
      </w:r>
      <w:r w:rsidR="0086218C" w:rsidRPr="0086218C">
        <w:rPr>
          <w:rFonts w:eastAsiaTheme="minorHAnsi"/>
          <w:color w:val="FF0000"/>
        </w:rPr>
        <w:t>.</w:t>
      </w:r>
    </w:p>
    <w:p w14:paraId="08A3B372" w14:textId="77777777" w:rsidR="00CB650B" w:rsidRPr="004D392B" w:rsidRDefault="00CB650B" w:rsidP="00CB650B">
      <w:pPr>
        <w:spacing w:after="0" w:line="288" w:lineRule="auto"/>
        <w:jc w:val="both"/>
      </w:pPr>
    </w:p>
    <w:p w14:paraId="13227B33" w14:textId="77777777" w:rsidR="008752A2" w:rsidRDefault="00D62023" w:rsidP="00A2206B">
      <w:pPr>
        <w:pStyle w:val="Paragrafoelenco"/>
        <w:spacing w:after="0" w:line="288" w:lineRule="auto"/>
        <w:ind w:left="0"/>
        <w:jc w:val="both"/>
        <w:rPr>
          <w:b/>
        </w:rPr>
      </w:pPr>
      <w:r w:rsidRPr="00644355">
        <w:rPr>
          <w:b/>
        </w:rPr>
        <w:t>Acknowledgments</w:t>
      </w:r>
    </w:p>
    <w:p w14:paraId="2CDD0BBA" w14:textId="65CB32FA" w:rsidR="00897918" w:rsidRDefault="008752A2" w:rsidP="00A2206B">
      <w:pPr>
        <w:spacing w:after="0" w:line="288" w:lineRule="auto"/>
        <w:jc w:val="both"/>
      </w:pPr>
      <w:r w:rsidRPr="00A160F1">
        <w:rPr>
          <w:bCs/>
        </w:rPr>
        <w:t xml:space="preserve">We wish to express our sincere thanks to the </w:t>
      </w:r>
      <w:proofErr w:type="spellStart"/>
      <w:r w:rsidRPr="00A160F1">
        <w:rPr>
          <w:bCs/>
        </w:rPr>
        <w:t>Fundação</w:t>
      </w:r>
      <w:proofErr w:type="spellEnd"/>
      <w:r w:rsidRPr="00A160F1">
        <w:rPr>
          <w:bCs/>
        </w:rPr>
        <w:t xml:space="preserve"> de Amparo </w:t>
      </w:r>
      <w:r w:rsidR="001D3B64">
        <w:rPr>
          <w:bCs/>
        </w:rPr>
        <w:t>à</w:t>
      </w:r>
      <w:r w:rsidRPr="00A160F1">
        <w:rPr>
          <w:bCs/>
        </w:rPr>
        <w:t xml:space="preserve"> </w:t>
      </w:r>
      <w:proofErr w:type="spellStart"/>
      <w:r w:rsidRPr="00A160F1">
        <w:rPr>
          <w:bCs/>
        </w:rPr>
        <w:t>Pesquisa</w:t>
      </w:r>
      <w:proofErr w:type="spellEnd"/>
      <w:r w:rsidR="00DE799E">
        <w:rPr>
          <w:bCs/>
        </w:rPr>
        <w:t xml:space="preserve"> do Estado de Sã</w:t>
      </w:r>
      <w:r w:rsidRPr="00A160F1">
        <w:rPr>
          <w:bCs/>
        </w:rPr>
        <w:t xml:space="preserve">o Paulo (FAPESP), for providing financial support through the process </w:t>
      </w:r>
      <w:bookmarkStart w:id="17" w:name="OLE_LINK43"/>
      <w:bookmarkStart w:id="18" w:name="OLE_LINK44"/>
      <w:r w:rsidRPr="00A160F1">
        <w:rPr>
          <w:bCs/>
        </w:rPr>
        <w:t>№ 2015/24791-2, № 2012/08445-9</w:t>
      </w:r>
      <w:bookmarkEnd w:id="17"/>
      <w:bookmarkEnd w:id="18"/>
      <w:r w:rsidRPr="00A160F1">
        <w:rPr>
          <w:bCs/>
        </w:rPr>
        <w:t xml:space="preserve"> and № 2013/17380-0, </w:t>
      </w:r>
      <w:proofErr w:type="spellStart"/>
      <w:r w:rsidRPr="00A160F1">
        <w:rPr>
          <w:bCs/>
        </w:rPr>
        <w:t>CNPq</w:t>
      </w:r>
      <w:proofErr w:type="spellEnd"/>
      <w:r w:rsidRPr="00A160F1">
        <w:rPr>
          <w:bCs/>
        </w:rPr>
        <w:t xml:space="preserve"> grants № 302927/2013-1, and FINEP № 01.100661-00 for the partial financial support. </w:t>
      </w:r>
      <w:r w:rsidR="00C95060">
        <w:rPr>
          <w:bCs/>
        </w:rPr>
        <w:t>We thank the OMNIWEB (</w:t>
      </w:r>
      <w:hyperlink r:id="rId20" w:history="1">
        <w:r w:rsidR="00C95060" w:rsidRPr="00615D3E">
          <w:rPr>
            <w:rStyle w:val="Collegamentoipertestuale"/>
            <w:bCs/>
          </w:rPr>
          <w:t>http://omniweb.gsfc.nasa.gov</w:t>
        </w:r>
      </w:hyperlink>
      <w:r w:rsidR="00C95060">
        <w:rPr>
          <w:bCs/>
        </w:rPr>
        <w:t xml:space="preserve">) for providing the solar flux index data. </w:t>
      </w:r>
      <w:r w:rsidR="00897918" w:rsidRPr="00B57A9A">
        <w:t xml:space="preserve">The ionospheric data </w:t>
      </w:r>
      <w:r w:rsidR="009A02B1" w:rsidRPr="00B57A9A">
        <w:t>from Tucum</w:t>
      </w:r>
      <w:r w:rsidR="009A02B1" w:rsidRPr="00B57A9A">
        <w:rPr>
          <w:rStyle w:val="Enfasicorsivo"/>
          <w:bCs/>
          <w:i w:val="0"/>
          <w:iCs w:val="0"/>
          <w:shd w:val="clear" w:color="auto" w:fill="FFFFFF"/>
        </w:rPr>
        <w:t>á</w:t>
      </w:r>
      <w:r w:rsidR="00A3506F" w:rsidRPr="00B57A9A">
        <w:t xml:space="preserve">n </w:t>
      </w:r>
      <w:r w:rsidR="00897918" w:rsidRPr="00B57A9A">
        <w:t xml:space="preserve">are available at </w:t>
      </w:r>
      <w:r w:rsidR="00F85E85" w:rsidRPr="00B57A9A">
        <w:t xml:space="preserve">the webpage </w:t>
      </w:r>
      <w:r w:rsidR="005E3A95" w:rsidRPr="00B57A9A">
        <w:t>of the</w:t>
      </w:r>
      <w:r w:rsidR="00F85E85" w:rsidRPr="00B57A9A">
        <w:t xml:space="preserve"> electronic Space Weather upper atmosphere</w:t>
      </w:r>
      <w:r w:rsidRPr="00B57A9A">
        <w:t xml:space="preserve"> </w:t>
      </w:r>
      <w:r w:rsidR="00A3506F" w:rsidRPr="00B57A9A">
        <w:t>database</w:t>
      </w:r>
      <w:r w:rsidR="005E3A95" w:rsidRPr="00B57A9A">
        <w:t>,</w:t>
      </w:r>
      <w:r w:rsidR="00A3506F" w:rsidRPr="00B57A9A">
        <w:t xml:space="preserve"> </w:t>
      </w:r>
      <w:r w:rsidR="00F85E85" w:rsidRPr="00B57A9A">
        <w:t>INGV, Italy (</w:t>
      </w:r>
      <w:hyperlink r:id="rId21" w:history="1">
        <w:r w:rsidR="00F85E85" w:rsidRPr="00B57A9A">
          <w:rPr>
            <w:rStyle w:val="Collegamentoipertestuale"/>
          </w:rPr>
          <w:t>http://www.eswua.ingv.it</w:t>
        </w:r>
      </w:hyperlink>
      <w:r w:rsidR="00F85E85" w:rsidRPr="00B57A9A">
        <w:t>).</w:t>
      </w:r>
      <w:r w:rsidR="001064D5">
        <w:t xml:space="preserve"> </w:t>
      </w:r>
      <w:r w:rsidR="001064D5" w:rsidRPr="006166CC">
        <w:rPr>
          <w:color w:val="222222"/>
          <w:shd w:val="clear" w:color="auto" w:fill="FFFFFF"/>
        </w:rPr>
        <w:t xml:space="preserve">We also thanks </w:t>
      </w:r>
      <w:proofErr w:type="spellStart"/>
      <w:r w:rsidR="001064D5" w:rsidRPr="006166CC">
        <w:rPr>
          <w:color w:val="222222"/>
          <w:shd w:val="clear" w:color="auto" w:fill="FFFFFF"/>
        </w:rPr>
        <w:t>Agencia</w:t>
      </w:r>
      <w:proofErr w:type="spellEnd"/>
      <w:r w:rsidR="001064D5" w:rsidRPr="006166CC">
        <w:rPr>
          <w:color w:val="222222"/>
          <w:shd w:val="clear" w:color="auto" w:fill="FFFFFF"/>
        </w:rPr>
        <w:t xml:space="preserve"> Nacional de </w:t>
      </w:r>
      <w:proofErr w:type="spellStart"/>
      <w:r w:rsidR="001064D5" w:rsidRPr="006166CC">
        <w:rPr>
          <w:color w:val="222222"/>
          <w:shd w:val="clear" w:color="auto" w:fill="FFFFFF"/>
        </w:rPr>
        <w:t>Promoción</w:t>
      </w:r>
      <w:proofErr w:type="spellEnd"/>
      <w:r w:rsidR="001064D5" w:rsidRPr="006166CC">
        <w:rPr>
          <w:color w:val="222222"/>
          <w:shd w:val="clear" w:color="auto" w:fill="FFFFFF"/>
        </w:rPr>
        <w:t xml:space="preserve"> </w:t>
      </w:r>
      <w:proofErr w:type="spellStart"/>
      <w:r w:rsidR="001064D5" w:rsidRPr="006166CC">
        <w:rPr>
          <w:color w:val="222222"/>
          <w:shd w:val="clear" w:color="auto" w:fill="FFFFFF"/>
        </w:rPr>
        <w:t>Científica</w:t>
      </w:r>
      <w:proofErr w:type="spellEnd"/>
      <w:r w:rsidR="001064D5" w:rsidRPr="006166CC">
        <w:rPr>
          <w:color w:val="222222"/>
          <w:shd w:val="clear" w:color="auto" w:fill="FFFFFF"/>
        </w:rPr>
        <w:t xml:space="preserve"> y </w:t>
      </w:r>
      <w:proofErr w:type="spellStart"/>
      <w:r w:rsidR="001064D5" w:rsidRPr="006166CC">
        <w:rPr>
          <w:color w:val="222222"/>
          <w:shd w:val="clear" w:color="auto" w:fill="FFFFFF"/>
        </w:rPr>
        <w:t>Tecnológica</w:t>
      </w:r>
      <w:proofErr w:type="spellEnd"/>
      <w:r w:rsidR="001064D5" w:rsidRPr="006166CC">
        <w:rPr>
          <w:color w:val="222222"/>
          <w:shd w:val="clear" w:color="auto" w:fill="FFFFFF"/>
        </w:rPr>
        <w:t xml:space="preserve">, Universidad </w:t>
      </w:r>
      <w:proofErr w:type="spellStart"/>
      <w:r w:rsidR="001064D5" w:rsidRPr="006166CC">
        <w:rPr>
          <w:color w:val="222222"/>
          <w:shd w:val="clear" w:color="auto" w:fill="FFFFFF"/>
        </w:rPr>
        <w:t>Tecnológica</w:t>
      </w:r>
      <w:proofErr w:type="spellEnd"/>
      <w:r w:rsidR="001064D5" w:rsidRPr="006166CC">
        <w:rPr>
          <w:color w:val="222222"/>
          <w:shd w:val="clear" w:color="auto" w:fill="FFFFFF"/>
        </w:rPr>
        <w:t xml:space="preserve"> Nacional and Universidad Nacional de Tucumán, Argentina, for partial financial suppor</w:t>
      </w:r>
      <w:r w:rsidR="001064D5" w:rsidRPr="001064D5">
        <w:rPr>
          <w:color w:val="222222"/>
          <w:shd w:val="clear" w:color="auto" w:fill="FFFFFF"/>
        </w:rPr>
        <w:t xml:space="preserve">t </w:t>
      </w:r>
      <w:r w:rsidR="001064D5" w:rsidRPr="001064D5">
        <w:rPr>
          <w:lang w:val="en-AU"/>
        </w:rPr>
        <w:t xml:space="preserve">of High Atmosphere </w:t>
      </w:r>
      <w:r w:rsidR="00A40228">
        <w:rPr>
          <w:lang w:val="en-AU"/>
        </w:rPr>
        <w:t>Tucumá</w:t>
      </w:r>
      <w:r w:rsidR="001064D5" w:rsidRPr="001064D5">
        <w:rPr>
          <w:lang w:val="en-AU"/>
        </w:rPr>
        <w:t>n Observatory at Low Latitude</w:t>
      </w:r>
      <w:r w:rsidR="001064D5" w:rsidRPr="006166CC">
        <w:rPr>
          <w:color w:val="222222"/>
          <w:shd w:val="clear" w:color="auto" w:fill="FFFFFF"/>
        </w:rPr>
        <w:t xml:space="preserve"> through </w:t>
      </w:r>
      <w:r w:rsidR="001064D5" w:rsidRPr="006166CC">
        <w:rPr>
          <w:color w:val="222222"/>
          <w:shd w:val="clear" w:color="auto" w:fill="FFFFFF"/>
        </w:rPr>
        <w:lastRenderedPageBreak/>
        <w:t xml:space="preserve">the Projects </w:t>
      </w:r>
      <w:r w:rsidR="001064D5">
        <w:rPr>
          <w:color w:val="222222"/>
          <w:shd w:val="clear" w:color="auto" w:fill="FFFFFF"/>
        </w:rPr>
        <w:t xml:space="preserve">PICT2011-1008, </w:t>
      </w:r>
      <w:r w:rsidR="001064D5" w:rsidRPr="006166CC">
        <w:rPr>
          <w:color w:val="222222"/>
          <w:shd w:val="clear" w:color="auto" w:fill="FFFFFF"/>
        </w:rPr>
        <w:t>PICT 2015-0511</w:t>
      </w:r>
      <w:r w:rsidR="001064D5">
        <w:rPr>
          <w:color w:val="222222"/>
          <w:shd w:val="clear" w:color="auto" w:fill="FFFFFF"/>
        </w:rPr>
        <w:t xml:space="preserve"> (</w:t>
      </w:r>
      <w:proofErr w:type="spellStart"/>
      <w:r w:rsidR="001064D5">
        <w:rPr>
          <w:color w:val="222222"/>
          <w:shd w:val="clear" w:color="auto" w:fill="FFFFFF"/>
        </w:rPr>
        <w:t>FONCyT-MINCyT</w:t>
      </w:r>
      <w:proofErr w:type="spellEnd"/>
      <w:r w:rsidR="001064D5">
        <w:rPr>
          <w:color w:val="222222"/>
          <w:shd w:val="clear" w:color="auto" w:fill="FFFFFF"/>
        </w:rPr>
        <w:t>)</w:t>
      </w:r>
      <w:r w:rsidR="001064D5" w:rsidRPr="006166CC">
        <w:rPr>
          <w:color w:val="222222"/>
          <w:shd w:val="clear" w:color="auto" w:fill="FFFFFF"/>
        </w:rPr>
        <w:t>, PID UTI3805TC</w:t>
      </w:r>
      <w:r w:rsidR="001064D5">
        <w:rPr>
          <w:color w:val="222222"/>
          <w:shd w:val="clear" w:color="auto" w:fill="FFFFFF"/>
        </w:rPr>
        <w:t>,</w:t>
      </w:r>
      <w:r w:rsidR="001064D5" w:rsidRPr="006166CC">
        <w:rPr>
          <w:color w:val="222222"/>
          <w:shd w:val="clear" w:color="auto" w:fill="FFFFFF"/>
        </w:rPr>
        <w:t xml:space="preserve"> and </w:t>
      </w:r>
      <w:r w:rsidR="001064D5">
        <w:rPr>
          <w:color w:val="222222"/>
          <w:shd w:val="clear" w:color="auto" w:fill="FFFFFF"/>
        </w:rPr>
        <w:t xml:space="preserve">PIUNT </w:t>
      </w:r>
      <w:r w:rsidR="001064D5" w:rsidRPr="006166CC">
        <w:rPr>
          <w:color w:val="222222"/>
          <w:shd w:val="clear" w:color="auto" w:fill="FFFFFF"/>
        </w:rPr>
        <w:t>26E/508.</w:t>
      </w:r>
      <w:r w:rsidR="001064D5">
        <w:rPr>
          <w:color w:val="222222"/>
          <w:shd w:val="clear" w:color="auto" w:fill="FFFFFF"/>
        </w:rPr>
        <w:t xml:space="preserve"> </w:t>
      </w:r>
    </w:p>
    <w:p w14:paraId="37179AE3" w14:textId="77777777" w:rsidR="009C639A" w:rsidRDefault="009C639A" w:rsidP="00A2206B">
      <w:pPr>
        <w:spacing w:after="0" w:line="288" w:lineRule="auto"/>
        <w:jc w:val="both"/>
        <w:rPr>
          <w:b/>
        </w:rPr>
      </w:pPr>
    </w:p>
    <w:p w14:paraId="1F9DD8C6" w14:textId="77777777" w:rsidR="00B67B48" w:rsidRPr="00644355" w:rsidRDefault="00B67B48" w:rsidP="00116A63">
      <w:pPr>
        <w:spacing w:after="120" w:line="288" w:lineRule="auto"/>
        <w:jc w:val="both"/>
        <w:rPr>
          <w:b/>
        </w:rPr>
      </w:pPr>
      <w:r w:rsidRPr="00644355">
        <w:rPr>
          <w:b/>
        </w:rPr>
        <w:t>Reference</w:t>
      </w:r>
      <w:r w:rsidR="00C35C8D">
        <w:rPr>
          <w:b/>
        </w:rPr>
        <w:t>s:</w:t>
      </w:r>
    </w:p>
    <w:p w14:paraId="0591E366" w14:textId="77777777" w:rsidR="007A54E4" w:rsidRPr="00116A63" w:rsidRDefault="007A54E4"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t>Alfonsi</w:t>
      </w:r>
      <w:proofErr w:type="spellEnd"/>
      <w:r w:rsidRPr="00116A63">
        <w:rPr>
          <w:rFonts w:eastAsiaTheme="minorHAnsi"/>
        </w:rPr>
        <w:t xml:space="preserve">, L., L. </w:t>
      </w:r>
      <w:proofErr w:type="spellStart"/>
      <w:r w:rsidRPr="00116A63">
        <w:rPr>
          <w:rFonts w:eastAsiaTheme="minorHAnsi"/>
        </w:rPr>
        <w:t>Spogli</w:t>
      </w:r>
      <w:proofErr w:type="spellEnd"/>
      <w:r w:rsidRPr="00116A63">
        <w:rPr>
          <w:rFonts w:eastAsiaTheme="minorHAnsi"/>
        </w:rPr>
        <w:t xml:space="preserve">, M. </w:t>
      </w:r>
      <w:proofErr w:type="spellStart"/>
      <w:r w:rsidRPr="00116A63">
        <w:rPr>
          <w:rFonts w:eastAsiaTheme="minorHAnsi"/>
        </w:rPr>
        <w:t>Pezzopane</w:t>
      </w:r>
      <w:proofErr w:type="spellEnd"/>
      <w:r w:rsidRPr="00116A63">
        <w:rPr>
          <w:rFonts w:eastAsiaTheme="minorHAnsi"/>
        </w:rPr>
        <w:t xml:space="preserve">, V. Romano, E. </w:t>
      </w:r>
      <w:proofErr w:type="spellStart"/>
      <w:r w:rsidRPr="00116A63">
        <w:rPr>
          <w:rFonts w:eastAsiaTheme="minorHAnsi"/>
        </w:rPr>
        <w:t>Zuccheretti</w:t>
      </w:r>
      <w:proofErr w:type="spellEnd"/>
      <w:r w:rsidRPr="00116A63">
        <w:rPr>
          <w:rFonts w:eastAsiaTheme="minorHAnsi"/>
        </w:rPr>
        <w:t xml:space="preserve">, </w:t>
      </w:r>
      <w:r w:rsidR="004E6B19" w:rsidRPr="00116A63">
        <w:rPr>
          <w:rFonts w:eastAsiaTheme="minorHAnsi"/>
        </w:rPr>
        <w:t xml:space="preserve">G. De </w:t>
      </w:r>
      <w:proofErr w:type="spellStart"/>
      <w:r w:rsidR="004E6B19" w:rsidRPr="00116A63">
        <w:rPr>
          <w:rFonts w:eastAsiaTheme="minorHAnsi"/>
        </w:rPr>
        <w:t>Franceschi</w:t>
      </w:r>
      <w:proofErr w:type="spellEnd"/>
      <w:r w:rsidR="004E6B19" w:rsidRPr="00116A63">
        <w:rPr>
          <w:rFonts w:eastAsiaTheme="minorHAnsi"/>
        </w:rPr>
        <w:t>, M. A. Cabrera,</w:t>
      </w:r>
      <w:r w:rsidRPr="00116A63">
        <w:rPr>
          <w:rFonts w:eastAsiaTheme="minorHAnsi"/>
        </w:rPr>
        <w:t xml:space="preserve"> and R. G. </w:t>
      </w:r>
      <w:proofErr w:type="spellStart"/>
      <w:r w:rsidRPr="00116A63">
        <w:rPr>
          <w:rFonts w:eastAsiaTheme="minorHAnsi"/>
        </w:rPr>
        <w:t>Ezquer</w:t>
      </w:r>
      <w:proofErr w:type="spellEnd"/>
      <w:r w:rsidRPr="00116A63">
        <w:rPr>
          <w:rFonts w:eastAsiaTheme="minorHAnsi"/>
        </w:rPr>
        <w:t xml:space="preserve"> (2013), Comparative analysis of spread-F signature and GPS scintillation occurrences at Tucumán, Argentina,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Res. Space Physics,</w:t>
      </w:r>
      <w:r w:rsidRPr="00116A63">
        <w:rPr>
          <w:rFonts w:eastAsiaTheme="minorHAnsi"/>
        </w:rPr>
        <w:t xml:space="preserve"> 118, 4483–4502, doi:10.1002/jgra.50378.</w:t>
      </w:r>
    </w:p>
    <w:p w14:paraId="48CD6DC3" w14:textId="77777777" w:rsidR="003A68C5" w:rsidRPr="00116A63" w:rsidRDefault="003A68C5" w:rsidP="004362CE">
      <w:pPr>
        <w:autoSpaceDE w:val="0"/>
        <w:autoSpaceDN w:val="0"/>
        <w:adjustRightInd w:val="0"/>
        <w:spacing w:line="240" w:lineRule="auto"/>
        <w:ind w:left="284" w:hanging="284"/>
        <w:jc w:val="both"/>
        <w:rPr>
          <w:color w:val="000000"/>
          <w:shd w:val="clear" w:color="auto" w:fill="FFFFFF"/>
        </w:rPr>
      </w:pPr>
      <w:proofErr w:type="spellStart"/>
      <w:r w:rsidRPr="00116A63">
        <w:rPr>
          <w:rFonts w:eastAsia="Times-Roman"/>
        </w:rPr>
        <w:t>A</w:t>
      </w:r>
      <w:r w:rsidR="004E6B19" w:rsidRPr="00116A63">
        <w:rPr>
          <w:rFonts w:eastAsia="Times-Roman"/>
        </w:rPr>
        <w:t>rokiasamy</w:t>
      </w:r>
      <w:proofErr w:type="spellEnd"/>
      <w:r w:rsidRPr="00116A63">
        <w:rPr>
          <w:rFonts w:eastAsia="Times-Roman"/>
        </w:rPr>
        <w:t>, B.</w:t>
      </w:r>
      <w:r w:rsidR="004E6B19" w:rsidRPr="00116A63">
        <w:rPr>
          <w:rFonts w:eastAsia="Times-Roman"/>
        </w:rPr>
        <w:t xml:space="preserve"> </w:t>
      </w:r>
      <w:r w:rsidRPr="00116A63">
        <w:rPr>
          <w:rFonts w:eastAsia="Times-Roman"/>
        </w:rPr>
        <w:t>J.,</w:t>
      </w:r>
      <w:r w:rsidR="004E6B19" w:rsidRPr="00116A63">
        <w:rPr>
          <w:rFonts w:eastAsia="Times-Roman"/>
        </w:rPr>
        <w:t xml:space="preserve"> C.</w:t>
      </w:r>
      <w:r w:rsidRPr="00116A63">
        <w:rPr>
          <w:rFonts w:eastAsia="Times-Roman"/>
        </w:rPr>
        <w:t xml:space="preserve"> B</w:t>
      </w:r>
      <w:r w:rsidR="004E6B19" w:rsidRPr="00116A63">
        <w:rPr>
          <w:rFonts w:eastAsia="Times-Roman"/>
        </w:rPr>
        <w:t>ianchi,</w:t>
      </w:r>
      <w:r w:rsidRPr="00116A63">
        <w:rPr>
          <w:rFonts w:eastAsia="Times-Roman"/>
        </w:rPr>
        <w:t xml:space="preserve"> </w:t>
      </w:r>
      <w:r w:rsidR="004E6B19" w:rsidRPr="00116A63">
        <w:rPr>
          <w:rFonts w:eastAsia="Times-Roman"/>
        </w:rPr>
        <w:t xml:space="preserve">U. </w:t>
      </w:r>
      <w:r w:rsidRPr="00116A63">
        <w:rPr>
          <w:rFonts w:eastAsia="Times-Roman"/>
        </w:rPr>
        <w:t>S</w:t>
      </w:r>
      <w:r w:rsidR="004E6B19" w:rsidRPr="00116A63">
        <w:rPr>
          <w:rFonts w:eastAsia="Times-Roman"/>
        </w:rPr>
        <w:t>ciacca</w:t>
      </w:r>
      <w:r w:rsidRPr="00116A63">
        <w:rPr>
          <w:rFonts w:eastAsia="Times-Roman"/>
        </w:rPr>
        <w:t>,</w:t>
      </w:r>
      <w:r w:rsidR="004E6B19" w:rsidRPr="00116A63">
        <w:rPr>
          <w:rFonts w:eastAsia="Times-Roman"/>
        </w:rPr>
        <w:t xml:space="preserve"> G. </w:t>
      </w:r>
      <w:proofErr w:type="spellStart"/>
      <w:r w:rsidRPr="00116A63">
        <w:rPr>
          <w:rFonts w:eastAsia="Times-Roman"/>
        </w:rPr>
        <w:t>T</w:t>
      </w:r>
      <w:r w:rsidR="004E6B19" w:rsidRPr="00116A63">
        <w:rPr>
          <w:rFonts w:eastAsia="Times-Roman"/>
        </w:rPr>
        <w:t>utone</w:t>
      </w:r>
      <w:proofErr w:type="spellEnd"/>
      <w:r w:rsidR="004E6B19" w:rsidRPr="00116A63">
        <w:rPr>
          <w:rFonts w:eastAsia="Times-Roman"/>
        </w:rPr>
        <w:t xml:space="preserve">, </w:t>
      </w:r>
      <w:r w:rsidRPr="00116A63">
        <w:rPr>
          <w:rFonts w:eastAsia="Times-Roman"/>
        </w:rPr>
        <w:t xml:space="preserve">and </w:t>
      </w:r>
      <w:r w:rsidR="004E6B19" w:rsidRPr="00116A63">
        <w:rPr>
          <w:rFonts w:eastAsia="Times-Roman"/>
        </w:rPr>
        <w:t xml:space="preserve">E. </w:t>
      </w:r>
      <w:proofErr w:type="spellStart"/>
      <w:r w:rsidRPr="00116A63">
        <w:rPr>
          <w:rFonts w:eastAsia="Times-Roman"/>
        </w:rPr>
        <w:t>Z</w:t>
      </w:r>
      <w:r w:rsidR="004E6B19" w:rsidRPr="00116A63">
        <w:rPr>
          <w:rFonts w:eastAsia="Times-Roman"/>
        </w:rPr>
        <w:t>uccheretti</w:t>
      </w:r>
      <w:proofErr w:type="spellEnd"/>
      <w:r w:rsidRPr="00116A63">
        <w:rPr>
          <w:rFonts w:eastAsia="Times-Roman"/>
        </w:rPr>
        <w:t xml:space="preserve"> </w:t>
      </w:r>
      <w:r w:rsidR="004E6B19" w:rsidRPr="00116A63">
        <w:rPr>
          <w:rFonts w:eastAsia="Times-Roman"/>
        </w:rPr>
        <w:t>(2002),</w:t>
      </w:r>
      <w:r w:rsidRPr="00116A63">
        <w:rPr>
          <w:rFonts w:eastAsia="Times-Roman"/>
        </w:rPr>
        <w:t xml:space="preserve"> </w:t>
      </w:r>
      <w:proofErr w:type="gramStart"/>
      <w:r w:rsidRPr="00116A63">
        <w:rPr>
          <w:rFonts w:eastAsia="Times-Roman"/>
        </w:rPr>
        <w:t>The</w:t>
      </w:r>
      <w:proofErr w:type="gramEnd"/>
      <w:r w:rsidRPr="00116A63">
        <w:rPr>
          <w:rFonts w:eastAsia="Times-Roman"/>
        </w:rPr>
        <w:t xml:space="preserve"> new AIS-INGV digital ionosonde design report, </w:t>
      </w:r>
      <w:r w:rsidRPr="00116A63">
        <w:rPr>
          <w:rFonts w:eastAsia="Times-Italic"/>
          <w:i/>
          <w:iCs/>
        </w:rPr>
        <w:t>INGV Internal Tech. Rep. No. 12.</w:t>
      </w:r>
    </w:p>
    <w:p w14:paraId="0BF8A40A" w14:textId="77777777" w:rsidR="007363F4" w:rsidRPr="00116A63" w:rsidRDefault="007363F4" w:rsidP="004362CE">
      <w:pPr>
        <w:spacing w:line="240" w:lineRule="auto"/>
        <w:ind w:left="284" w:hanging="284"/>
        <w:jc w:val="both"/>
        <w:rPr>
          <w:sz w:val="23"/>
          <w:szCs w:val="23"/>
        </w:rPr>
      </w:pPr>
      <w:r w:rsidRPr="00116A63">
        <w:rPr>
          <w:sz w:val="23"/>
          <w:szCs w:val="23"/>
        </w:rPr>
        <w:t xml:space="preserve">Bailey, D. K. (1948), The geomagnetic nature of the F2-Layer longitude-effect, </w:t>
      </w:r>
      <w:r w:rsidRPr="00116A63">
        <w:rPr>
          <w:bCs/>
          <w:i/>
          <w:sz w:val="23"/>
          <w:szCs w:val="23"/>
        </w:rPr>
        <w:t>Terrestrial Magnetism and Atmospheric Electricity</w:t>
      </w:r>
      <w:r w:rsidRPr="00116A63">
        <w:rPr>
          <w:sz w:val="23"/>
          <w:szCs w:val="23"/>
        </w:rPr>
        <w:t>, vol. 53, no. 1, pp. 35–39.</w:t>
      </w:r>
    </w:p>
    <w:p w14:paraId="5CB9D113" w14:textId="77777777" w:rsidR="003F1146" w:rsidRPr="00116A63" w:rsidRDefault="003F1146" w:rsidP="004362CE">
      <w:pPr>
        <w:autoSpaceDE w:val="0"/>
        <w:autoSpaceDN w:val="0"/>
        <w:adjustRightInd w:val="0"/>
        <w:spacing w:line="240" w:lineRule="auto"/>
        <w:ind w:left="284" w:hanging="284"/>
        <w:jc w:val="both"/>
        <w:rPr>
          <w:color w:val="000000"/>
          <w:shd w:val="clear" w:color="auto" w:fill="FFFFFF"/>
        </w:rPr>
      </w:pPr>
      <w:proofErr w:type="spellStart"/>
      <w:r w:rsidRPr="00116A63">
        <w:rPr>
          <w:rFonts w:eastAsiaTheme="minorHAnsi"/>
        </w:rPr>
        <w:t>Balan</w:t>
      </w:r>
      <w:proofErr w:type="spellEnd"/>
      <w:r w:rsidRPr="00116A63">
        <w:rPr>
          <w:rFonts w:eastAsiaTheme="minorHAnsi"/>
        </w:rPr>
        <w:t xml:space="preserve">, N., and G. J. Bailey (1995), Equatorial plasma fountain and its effects: Possibility of an additional layer,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xml:space="preserve">. Res., </w:t>
      </w:r>
      <w:r w:rsidRPr="00116A63">
        <w:rPr>
          <w:rFonts w:eastAsiaTheme="minorHAnsi"/>
        </w:rPr>
        <w:t>100(A11), 21,421–21,432, doi</w:t>
      </w:r>
      <w:proofErr w:type="gramStart"/>
      <w:r w:rsidRPr="00116A63">
        <w:rPr>
          <w:rFonts w:eastAsiaTheme="minorHAnsi"/>
        </w:rPr>
        <w:t>:10.1029</w:t>
      </w:r>
      <w:proofErr w:type="gramEnd"/>
      <w:r w:rsidRPr="00116A63">
        <w:rPr>
          <w:rFonts w:eastAsiaTheme="minorHAnsi"/>
        </w:rPr>
        <w:t>/95JA01555.</w:t>
      </w:r>
    </w:p>
    <w:p w14:paraId="5F969DA4" w14:textId="77777777" w:rsidR="007363F4" w:rsidRPr="00116A63" w:rsidRDefault="007363F4" w:rsidP="004362CE">
      <w:pPr>
        <w:autoSpaceDE w:val="0"/>
        <w:autoSpaceDN w:val="0"/>
        <w:adjustRightInd w:val="0"/>
        <w:spacing w:line="240" w:lineRule="auto"/>
        <w:ind w:left="284" w:hanging="284"/>
        <w:jc w:val="both"/>
      </w:pPr>
      <w:proofErr w:type="spellStart"/>
      <w:r w:rsidRPr="00116A63">
        <w:rPr>
          <w:rFonts w:eastAsiaTheme="minorHAnsi"/>
        </w:rPr>
        <w:t>Balan</w:t>
      </w:r>
      <w:proofErr w:type="spellEnd"/>
      <w:r w:rsidRPr="00116A63">
        <w:rPr>
          <w:rFonts w:eastAsiaTheme="minorHAnsi"/>
        </w:rPr>
        <w:t xml:space="preserve">, N., G. J. Bailey, M. A. Abdu, K. I. </w:t>
      </w:r>
      <w:proofErr w:type="spellStart"/>
      <w:r w:rsidRPr="00116A63">
        <w:rPr>
          <w:rFonts w:eastAsiaTheme="minorHAnsi"/>
        </w:rPr>
        <w:t>Oyama</w:t>
      </w:r>
      <w:proofErr w:type="spellEnd"/>
      <w:r w:rsidRPr="00116A63">
        <w:rPr>
          <w:rFonts w:eastAsiaTheme="minorHAnsi"/>
        </w:rPr>
        <w:t xml:space="preserve">, P. G. Richards, J. </w:t>
      </w:r>
      <w:proofErr w:type="spellStart"/>
      <w:r w:rsidRPr="00116A63">
        <w:rPr>
          <w:rFonts w:eastAsiaTheme="minorHAnsi"/>
        </w:rPr>
        <w:t>Macdougall</w:t>
      </w:r>
      <w:proofErr w:type="spellEnd"/>
      <w:r w:rsidRPr="00116A63">
        <w:rPr>
          <w:rFonts w:eastAsiaTheme="minorHAnsi"/>
        </w:rPr>
        <w:t xml:space="preserve">, and I. S. Batista (1997), Equatorial plasma fountain and its effects over three locations: Evidence for an additional layer, the F3 layer,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Res</w:t>
      </w:r>
      <w:r w:rsidRPr="00116A63">
        <w:rPr>
          <w:rFonts w:eastAsiaTheme="minorHAnsi"/>
        </w:rPr>
        <w:t xml:space="preserve">., 102(A2), 2047-2056, </w:t>
      </w:r>
      <w:r w:rsidRPr="00116A63">
        <w:rPr>
          <w:rStyle w:val="current-selection"/>
          <w:color w:val="000000"/>
          <w:shd w:val="clear" w:color="auto" w:fill="FFFFFF"/>
        </w:rPr>
        <w:t>doi</w:t>
      </w:r>
      <w:proofErr w:type="gramStart"/>
      <w:r w:rsidRPr="00116A63">
        <w:rPr>
          <w:rStyle w:val="current-selection"/>
          <w:color w:val="000000"/>
          <w:shd w:val="clear" w:color="auto" w:fill="FFFFFF"/>
        </w:rPr>
        <w:t>:10.1029</w:t>
      </w:r>
      <w:proofErr w:type="gramEnd"/>
      <w:r w:rsidRPr="00116A63">
        <w:rPr>
          <w:rStyle w:val="current-selection"/>
          <w:color w:val="000000"/>
          <w:shd w:val="clear" w:color="auto" w:fill="FFFFFF"/>
        </w:rPr>
        <w:t>/95JA02639.</w:t>
      </w:r>
    </w:p>
    <w:p w14:paraId="302A9151" w14:textId="77777777" w:rsidR="007363F4" w:rsidRPr="00116A63" w:rsidRDefault="007363F4" w:rsidP="004362CE">
      <w:pPr>
        <w:spacing w:line="240" w:lineRule="auto"/>
        <w:ind w:left="284" w:hanging="284"/>
        <w:jc w:val="both"/>
      </w:pPr>
      <w:proofErr w:type="spellStart"/>
      <w:r w:rsidRPr="00116A63">
        <w:t>Balan</w:t>
      </w:r>
      <w:proofErr w:type="spellEnd"/>
      <w:r w:rsidRPr="00116A63">
        <w:t xml:space="preserve"> N., </w:t>
      </w:r>
      <w:r w:rsidR="004E6B19" w:rsidRPr="00116A63">
        <w:t xml:space="preserve">I. S. </w:t>
      </w:r>
      <w:r w:rsidRPr="00116A63">
        <w:t>Batista,</w:t>
      </w:r>
      <w:r w:rsidR="004E6B19" w:rsidRPr="00116A63">
        <w:t xml:space="preserve"> M. A.</w:t>
      </w:r>
      <w:r w:rsidRPr="00116A63">
        <w:t xml:space="preserve"> Abdu</w:t>
      </w:r>
      <w:r w:rsidR="004E6B19" w:rsidRPr="00116A63">
        <w:t>,</w:t>
      </w:r>
      <w:r w:rsidRPr="00116A63">
        <w:t xml:space="preserve"> </w:t>
      </w:r>
      <w:r w:rsidR="004E6B19" w:rsidRPr="00116A63">
        <w:t xml:space="preserve">J. </w:t>
      </w:r>
      <w:proofErr w:type="spellStart"/>
      <w:r w:rsidRPr="00116A63">
        <w:t>Macdougall</w:t>
      </w:r>
      <w:proofErr w:type="spellEnd"/>
      <w:r w:rsidRPr="00116A63">
        <w:t>, and</w:t>
      </w:r>
      <w:r w:rsidR="004E6B19" w:rsidRPr="00116A63">
        <w:t xml:space="preserve"> G. J.</w:t>
      </w:r>
      <w:r w:rsidRPr="00116A63">
        <w:t xml:space="preserve"> Bailey (1998), Physical mechanism and statistics of occurrence of an additional layer in the equatorial ionosphere, </w:t>
      </w:r>
      <w:r w:rsidRPr="00116A63">
        <w:rPr>
          <w:i/>
        </w:rPr>
        <w:t xml:space="preserve">J. </w:t>
      </w:r>
      <w:proofErr w:type="spellStart"/>
      <w:r w:rsidRPr="00116A63">
        <w:rPr>
          <w:i/>
        </w:rPr>
        <w:t>Geophys</w:t>
      </w:r>
      <w:proofErr w:type="spellEnd"/>
      <w:r w:rsidRPr="00116A63">
        <w:rPr>
          <w:i/>
        </w:rPr>
        <w:t>. Res.</w:t>
      </w:r>
      <w:r w:rsidRPr="00116A63">
        <w:t>, 103, 29,169-29,181, doi</w:t>
      </w:r>
      <w:proofErr w:type="gramStart"/>
      <w:r w:rsidRPr="00116A63">
        <w:t>:10.1029</w:t>
      </w:r>
      <w:proofErr w:type="gramEnd"/>
      <w:r w:rsidRPr="00116A63">
        <w:t>/98JA02823.</w:t>
      </w:r>
    </w:p>
    <w:p w14:paraId="6C15AA1D" w14:textId="77777777" w:rsidR="007363F4" w:rsidRPr="00116A63" w:rsidRDefault="007363F4" w:rsidP="004362CE">
      <w:pPr>
        <w:spacing w:line="240" w:lineRule="auto"/>
        <w:ind w:left="284" w:hanging="284"/>
        <w:jc w:val="both"/>
      </w:pPr>
      <w:proofErr w:type="spellStart"/>
      <w:r w:rsidRPr="00116A63">
        <w:t>Balan</w:t>
      </w:r>
      <w:proofErr w:type="spellEnd"/>
      <w:r w:rsidRPr="00116A63">
        <w:t xml:space="preserve"> N., </w:t>
      </w:r>
      <w:r w:rsidR="004E6B19" w:rsidRPr="00116A63">
        <w:t xml:space="preserve">I. S. </w:t>
      </w:r>
      <w:r w:rsidRPr="00116A63">
        <w:t xml:space="preserve">Batista, </w:t>
      </w:r>
      <w:r w:rsidR="004E6B19" w:rsidRPr="00116A63">
        <w:t xml:space="preserve">M. A. </w:t>
      </w:r>
      <w:r w:rsidRPr="00116A63">
        <w:t xml:space="preserve">Abdu, </w:t>
      </w:r>
      <w:r w:rsidR="004E6B19" w:rsidRPr="00116A63">
        <w:t xml:space="preserve">G. J. </w:t>
      </w:r>
      <w:r w:rsidRPr="00116A63">
        <w:t xml:space="preserve">Bailey, </w:t>
      </w:r>
      <w:r w:rsidR="004E6B19" w:rsidRPr="00116A63">
        <w:t xml:space="preserve">S. </w:t>
      </w:r>
      <w:r w:rsidRPr="00116A63">
        <w:t xml:space="preserve">Watanabe, </w:t>
      </w:r>
      <w:r w:rsidR="004E6B19" w:rsidRPr="00116A63">
        <w:t xml:space="preserve">J. </w:t>
      </w:r>
      <w:r w:rsidRPr="00116A63">
        <w:t xml:space="preserve">MacDougall, and </w:t>
      </w:r>
      <w:r w:rsidR="004E6B19" w:rsidRPr="00116A63">
        <w:t xml:space="preserve">J. H. A. </w:t>
      </w:r>
      <w:proofErr w:type="spellStart"/>
      <w:r w:rsidRPr="00116A63">
        <w:t>Sobral</w:t>
      </w:r>
      <w:proofErr w:type="spellEnd"/>
      <w:r w:rsidRPr="00116A63">
        <w:t xml:space="preserve"> (2000), Variability of an additional layer in the equatorial ionosphere over Fortaleza, </w:t>
      </w:r>
      <w:r w:rsidRPr="00116A63">
        <w:rPr>
          <w:i/>
        </w:rPr>
        <w:t xml:space="preserve">J. </w:t>
      </w:r>
      <w:proofErr w:type="spellStart"/>
      <w:r w:rsidRPr="00116A63">
        <w:rPr>
          <w:i/>
        </w:rPr>
        <w:t>Geophys</w:t>
      </w:r>
      <w:proofErr w:type="spellEnd"/>
      <w:r w:rsidRPr="00116A63">
        <w:rPr>
          <w:i/>
        </w:rPr>
        <w:t>. Res</w:t>
      </w:r>
      <w:r w:rsidRPr="00116A63">
        <w:t>., 105, 10,603-10,613, doi</w:t>
      </w:r>
      <w:proofErr w:type="gramStart"/>
      <w:r w:rsidRPr="00116A63">
        <w:t>:10.1029</w:t>
      </w:r>
      <w:proofErr w:type="gramEnd"/>
      <w:r w:rsidRPr="00116A63">
        <w:t>/1999JA000020.</w:t>
      </w:r>
    </w:p>
    <w:p w14:paraId="162C04A3" w14:textId="77777777" w:rsidR="007363F4" w:rsidRPr="00116A63" w:rsidRDefault="007363F4" w:rsidP="004362CE">
      <w:pPr>
        <w:spacing w:line="240" w:lineRule="auto"/>
        <w:ind w:left="284" w:hanging="284"/>
        <w:jc w:val="both"/>
      </w:pPr>
      <w:proofErr w:type="spellStart"/>
      <w:r w:rsidRPr="00116A63">
        <w:t>Balan</w:t>
      </w:r>
      <w:proofErr w:type="spellEnd"/>
      <w:r w:rsidRPr="00116A63">
        <w:t xml:space="preserve"> N., </w:t>
      </w:r>
      <w:r w:rsidR="004E6B19" w:rsidRPr="00116A63">
        <w:t xml:space="preserve">S. V. </w:t>
      </w:r>
      <w:proofErr w:type="spellStart"/>
      <w:r w:rsidRPr="00116A63">
        <w:t>Thampi</w:t>
      </w:r>
      <w:proofErr w:type="spellEnd"/>
      <w:r w:rsidRPr="00116A63">
        <w:t xml:space="preserve">, </w:t>
      </w:r>
      <w:r w:rsidR="004E6B19" w:rsidRPr="00116A63">
        <w:t xml:space="preserve">K. </w:t>
      </w:r>
      <w:r w:rsidRPr="00116A63">
        <w:t xml:space="preserve">Lynn, </w:t>
      </w:r>
      <w:r w:rsidR="004E6B19" w:rsidRPr="00116A63">
        <w:t xml:space="preserve">Y. </w:t>
      </w:r>
      <w:r w:rsidRPr="00116A63">
        <w:t xml:space="preserve">Otsuka, </w:t>
      </w:r>
      <w:r w:rsidR="004E6B19" w:rsidRPr="00116A63">
        <w:t xml:space="preserve">H. </w:t>
      </w:r>
      <w:r w:rsidRPr="00116A63">
        <w:t xml:space="preserve">Alleyne, </w:t>
      </w:r>
      <w:r w:rsidR="004E6B19" w:rsidRPr="00116A63">
        <w:t xml:space="preserve">S. </w:t>
      </w:r>
      <w:r w:rsidRPr="00116A63">
        <w:t xml:space="preserve">Watanabe, </w:t>
      </w:r>
      <w:r w:rsidR="004E6B19" w:rsidRPr="00116A63">
        <w:t xml:space="preserve">M. A. </w:t>
      </w:r>
      <w:r w:rsidRPr="00116A63">
        <w:t xml:space="preserve">Abdu, and </w:t>
      </w:r>
      <w:r w:rsidR="004E6B19" w:rsidRPr="00116A63">
        <w:t xml:space="preserve">B. G. </w:t>
      </w:r>
      <w:proofErr w:type="spellStart"/>
      <w:r w:rsidRPr="00116A63">
        <w:t>Fejer</w:t>
      </w:r>
      <w:proofErr w:type="spellEnd"/>
      <w:r w:rsidRPr="00116A63">
        <w:t xml:space="preserve"> (2008), F3 layer during penetration electric field, </w:t>
      </w:r>
      <w:r w:rsidRPr="00116A63">
        <w:rPr>
          <w:i/>
        </w:rPr>
        <w:t xml:space="preserve">J. </w:t>
      </w:r>
      <w:proofErr w:type="spellStart"/>
      <w:r w:rsidRPr="00116A63">
        <w:rPr>
          <w:i/>
        </w:rPr>
        <w:t>Geophys</w:t>
      </w:r>
      <w:proofErr w:type="spellEnd"/>
      <w:r w:rsidRPr="00116A63">
        <w:rPr>
          <w:i/>
        </w:rPr>
        <w:t>. Res</w:t>
      </w:r>
      <w:r w:rsidRPr="00116A63">
        <w:t>., 113, A00A07, doi</w:t>
      </w:r>
      <w:proofErr w:type="gramStart"/>
      <w:r w:rsidRPr="00116A63">
        <w:t>:10.1029</w:t>
      </w:r>
      <w:proofErr w:type="gramEnd"/>
      <w:r w:rsidRPr="00116A63">
        <w:t>/2008JA013206.</w:t>
      </w:r>
    </w:p>
    <w:p w14:paraId="31BA9C7C" w14:textId="77777777" w:rsidR="007363F4" w:rsidRPr="00116A63" w:rsidRDefault="007363F4" w:rsidP="004362CE">
      <w:pPr>
        <w:autoSpaceDE w:val="0"/>
        <w:autoSpaceDN w:val="0"/>
        <w:adjustRightInd w:val="0"/>
        <w:spacing w:line="240" w:lineRule="auto"/>
        <w:ind w:left="284" w:hanging="284"/>
        <w:jc w:val="both"/>
        <w:rPr>
          <w:rFonts w:eastAsiaTheme="minorHAnsi"/>
        </w:rPr>
      </w:pPr>
      <w:r w:rsidRPr="00116A63">
        <w:rPr>
          <w:rFonts w:eastAsiaTheme="minorHAnsi"/>
        </w:rPr>
        <w:t xml:space="preserve">Batista, I. S., N. </w:t>
      </w:r>
      <w:proofErr w:type="spellStart"/>
      <w:r w:rsidRPr="00116A63">
        <w:rPr>
          <w:rFonts w:eastAsiaTheme="minorHAnsi"/>
        </w:rPr>
        <w:t>Balan</w:t>
      </w:r>
      <w:proofErr w:type="spellEnd"/>
      <w:r w:rsidRPr="00116A63">
        <w:rPr>
          <w:rFonts w:eastAsiaTheme="minorHAnsi"/>
        </w:rPr>
        <w:t xml:space="preserve">, M. A. Abdu, J. MacDougall, and P. F. Barbosa </w:t>
      </w:r>
      <w:proofErr w:type="spellStart"/>
      <w:r w:rsidRPr="00116A63">
        <w:rPr>
          <w:rFonts w:eastAsiaTheme="minorHAnsi"/>
        </w:rPr>
        <w:t>Neto</w:t>
      </w:r>
      <w:proofErr w:type="spellEnd"/>
      <w:r w:rsidRPr="00116A63">
        <w:rPr>
          <w:rFonts w:eastAsiaTheme="minorHAnsi"/>
        </w:rPr>
        <w:t xml:space="preserve"> (2000), F3 layer observations at low and equatorial latitudes in Brazil, </w:t>
      </w:r>
      <w:proofErr w:type="spellStart"/>
      <w:r w:rsidRPr="00116A63">
        <w:rPr>
          <w:rFonts w:eastAsiaTheme="minorHAnsi"/>
          <w:i/>
        </w:rPr>
        <w:t>Geofis</w:t>
      </w:r>
      <w:proofErr w:type="spellEnd"/>
      <w:r w:rsidRPr="00116A63">
        <w:rPr>
          <w:rFonts w:eastAsiaTheme="minorHAnsi"/>
          <w:i/>
        </w:rPr>
        <w:t>. Int</w:t>
      </w:r>
      <w:r w:rsidRPr="00116A63">
        <w:rPr>
          <w:rFonts w:eastAsiaTheme="minorHAnsi"/>
        </w:rPr>
        <w:t>., 39(1), 57-64.</w:t>
      </w:r>
    </w:p>
    <w:p w14:paraId="5F120E85" w14:textId="77777777" w:rsidR="007363F4" w:rsidRPr="00116A63" w:rsidRDefault="007363F4" w:rsidP="004362CE">
      <w:pPr>
        <w:spacing w:line="240" w:lineRule="auto"/>
        <w:ind w:left="284" w:hanging="284"/>
        <w:jc w:val="both"/>
      </w:pPr>
      <w:r w:rsidRPr="00116A63">
        <w:t xml:space="preserve">Batista I.S., </w:t>
      </w:r>
      <w:r w:rsidR="004E6B19" w:rsidRPr="00116A63">
        <w:t xml:space="preserve">M.A. </w:t>
      </w:r>
      <w:r w:rsidRPr="00116A63">
        <w:t xml:space="preserve">Abdu, </w:t>
      </w:r>
      <w:r w:rsidR="004E6B19" w:rsidRPr="00116A63">
        <w:t xml:space="preserve">J. </w:t>
      </w:r>
      <w:r w:rsidRPr="00116A63">
        <w:t xml:space="preserve">MacDougall, </w:t>
      </w:r>
      <w:r w:rsidR="004E6B19" w:rsidRPr="00116A63">
        <w:t xml:space="preserve">J.R. </w:t>
      </w:r>
      <w:r w:rsidRPr="00116A63">
        <w:t xml:space="preserve">Souza (2002), Long term trends in the frequency of occurrence of the F3 layer over Fortaleza, Brazil. </w:t>
      </w:r>
      <w:r w:rsidRPr="00116A63">
        <w:rPr>
          <w:i/>
        </w:rPr>
        <w:t>J. Atmos. Sol. Terr. Phys.</w:t>
      </w:r>
      <w:r w:rsidRPr="00116A63">
        <w:t xml:space="preserve">, 64, 1409-1412. </w:t>
      </w:r>
    </w:p>
    <w:p w14:paraId="52C3FD7A" w14:textId="77777777" w:rsidR="00DC75CB" w:rsidRPr="00116A63" w:rsidRDefault="007363F4" w:rsidP="004362CE">
      <w:pPr>
        <w:spacing w:line="240" w:lineRule="auto"/>
        <w:ind w:left="284" w:hanging="284"/>
        <w:jc w:val="both"/>
      </w:pPr>
      <w:r w:rsidRPr="00116A63">
        <w:t xml:space="preserve">Batista I.S., </w:t>
      </w:r>
      <w:r w:rsidR="003C314E" w:rsidRPr="00116A63">
        <w:t xml:space="preserve">M.A. </w:t>
      </w:r>
      <w:r w:rsidRPr="00116A63">
        <w:t xml:space="preserve">Abdu, </w:t>
      </w:r>
      <w:r w:rsidR="003C314E" w:rsidRPr="00116A63">
        <w:t xml:space="preserve">A.M. </w:t>
      </w:r>
      <w:r w:rsidRPr="00116A63">
        <w:t xml:space="preserve">da Silva, and </w:t>
      </w:r>
      <w:r w:rsidR="003C314E" w:rsidRPr="00116A63">
        <w:t xml:space="preserve">J.R. </w:t>
      </w:r>
      <w:r w:rsidRPr="00116A63">
        <w:t xml:space="preserve">Souza (2003), Ionospheric F3 layer: Implications for the IRI model. </w:t>
      </w:r>
      <w:r w:rsidRPr="00116A63">
        <w:rPr>
          <w:i/>
        </w:rPr>
        <w:t>Adv. Space Res</w:t>
      </w:r>
      <w:r w:rsidRPr="00116A63">
        <w:t>., 31(3), 607-611.</w:t>
      </w:r>
    </w:p>
    <w:p w14:paraId="43E00025" w14:textId="77777777" w:rsidR="007363F4" w:rsidRPr="00116A63" w:rsidRDefault="00DC75CB" w:rsidP="004362CE">
      <w:pPr>
        <w:autoSpaceDE w:val="0"/>
        <w:autoSpaceDN w:val="0"/>
        <w:adjustRightInd w:val="0"/>
        <w:spacing w:line="240" w:lineRule="auto"/>
        <w:ind w:left="284" w:hanging="284"/>
        <w:jc w:val="both"/>
      </w:pPr>
      <w:r w:rsidRPr="00116A63">
        <w:rPr>
          <w:rFonts w:eastAsiaTheme="minorHAnsi"/>
        </w:rPr>
        <w:t xml:space="preserve">Batista, I. S., C. M. N. </w:t>
      </w:r>
      <w:proofErr w:type="spellStart"/>
      <w:r w:rsidRPr="00116A63">
        <w:rPr>
          <w:rFonts w:eastAsiaTheme="minorHAnsi"/>
        </w:rPr>
        <w:t>Candido</w:t>
      </w:r>
      <w:proofErr w:type="spellEnd"/>
      <w:r w:rsidRPr="00116A63">
        <w:rPr>
          <w:rFonts w:eastAsiaTheme="minorHAnsi"/>
        </w:rPr>
        <w:t xml:space="preserve">, J. R. Souza, M. A. Abdu, R. C. de Araujo, L. C. A. </w:t>
      </w:r>
      <w:proofErr w:type="spellStart"/>
      <w:r w:rsidRPr="00116A63">
        <w:rPr>
          <w:rFonts w:eastAsiaTheme="minorHAnsi"/>
        </w:rPr>
        <w:t>Resende</w:t>
      </w:r>
      <w:proofErr w:type="spellEnd"/>
      <w:r w:rsidRPr="00116A63">
        <w:rPr>
          <w:rFonts w:eastAsiaTheme="minorHAnsi"/>
        </w:rPr>
        <w:t xml:space="preserve">, and A. M. Santos (2017), F3 layer development during quiet and disturbed </w:t>
      </w:r>
      <w:r w:rsidRPr="00116A63">
        <w:rPr>
          <w:rFonts w:eastAsiaTheme="minorHAnsi"/>
        </w:rPr>
        <w:lastRenderedPageBreak/>
        <w:t xml:space="preserve">periods as observed at conjugate locations in Brazil: The role of the meridional wind,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Res. Space Physics,</w:t>
      </w:r>
      <w:r w:rsidRPr="00116A63">
        <w:rPr>
          <w:rFonts w:eastAsiaTheme="minorHAnsi"/>
        </w:rPr>
        <w:t xml:space="preserve"> 122, doi</w:t>
      </w:r>
      <w:proofErr w:type="gramStart"/>
      <w:r w:rsidRPr="00116A63">
        <w:rPr>
          <w:rFonts w:eastAsiaTheme="minorHAnsi"/>
        </w:rPr>
        <w:t>:10.1002</w:t>
      </w:r>
      <w:proofErr w:type="gramEnd"/>
      <w:r w:rsidRPr="00116A63">
        <w:rPr>
          <w:rFonts w:eastAsiaTheme="minorHAnsi"/>
        </w:rPr>
        <w:t>/2016JA023724.</w:t>
      </w:r>
      <w:r w:rsidR="007363F4" w:rsidRPr="00116A63">
        <w:t xml:space="preserve"> </w:t>
      </w:r>
    </w:p>
    <w:p w14:paraId="03726895" w14:textId="77777777" w:rsidR="00C71ECE" w:rsidRDefault="00C71ECE" w:rsidP="004362CE">
      <w:pPr>
        <w:autoSpaceDE w:val="0"/>
        <w:autoSpaceDN w:val="0"/>
        <w:adjustRightInd w:val="0"/>
        <w:spacing w:line="240" w:lineRule="auto"/>
        <w:ind w:left="284" w:hanging="284"/>
        <w:jc w:val="both"/>
        <w:rPr>
          <w:rFonts w:eastAsiaTheme="minorHAnsi"/>
        </w:rPr>
      </w:pPr>
      <w:r w:rsidRPr="00116A63">
        <w:rPr>
          <w:rFonts w:eastAsiaTheme="minorHAnsi"/>
        </w:rPr>
        <w:t xml:space="preserve">Cabrera, M. A., </w:t>
      </w:r>
      <w:r w:rsidR="003C314E" w:rsidRPr="00116A63">
        <w:rPr>
          <w:rFonts w:eastAsiaTheme="minorHAnsi"/>
        </w:rPr>
        <w:t xml:space="preserve">M. </w:t>
      </w:r>
      <w:proofErr w:type="spellStart"/>
      <w:r w:rsidRPr="00116A63">
        <w:rPr>
          <w:rFonts w:eastAsiaTheme="minorHAnsi"/>
        </w:rPr>
        <w:t>Pezzopane</w:t>
      </w:r>
      <w:proofErr w:type="spellEnd"/>
      <w:r w:rsidRPr="00116A63">
        <w:rPr>
          <w:rFonts w:eastAsiaTheme="minorHAnsi"/>
        </w:rPr>
        <w:t xml:space="preserve">, </w:t>
      </w:r>
      <w:r w:rsidR="003C314E" w:rsidRPr="00116A63">
        <w:rPr>
          <w:rFonts w:eastAsiaTheme="minorHAnsi"/>
        </w:rPr>
        <w:t xml:space="preserve">E. </w:t>
      </w:r>
      <w:proofErr w:type="spellStart"/>
      <w:r w:rsidRPr="00116A63">
        <w:rPr>
          <w:rFonts w:eastAsiaTheme="minorHAnsi"/>
        </w:rPr>
        <w:t>Zuccheretti</w:t>
      </w:r>
      <w:proofErr w:type="spellEnd"/>
      <w:r w:rsidRPr="00116A63">
        <w:rPr>
          <w:rFonts w:eastAsiaTheme="minorHAnsi"/>
        </w:rPr>
        <w:t xml:space="preserve">, and </w:t>
      </w:r>
      <w:r w:rsidR="003C314E" w:rsidRPr="00116A63">
        <w:rPr>
          <w:rFonts w:eastAsiaTheme="minorHAnsi"/>
        </w:rPr>
        <w:t xml:space="preserve">R. G. </w:t>
      </w:r>
      <w:proofErr w:type="spellStart"/>
      <w:r w:rsidRPr="00116A63">
        <w:rPr>
          <w:rFonts w:eastAsiaTheme="minorHAnsi"/>
        </w:rPr>
        <w:t>Ezquer</w:t>
      </w:r>
      <w:proofErr w:type="spellEnd"/>
      <w:r w:rsidRPr="00116A63">
        <w:rPr>
          <w:rFonts w:eastAsiaTheme="minorHAnsi"/>
        </w:rPr>
        <w:t xml:space="preserve">, (2010), Satellite traces, range spread-F occurrence, and gravity wave propagation at the southern anomaly crest, </w:t>
      </w:r>
      <w:r w:rsidRPr="00116A63">
        <w:rPr>
          <w:rFonts w:eastAsiaTheme="minorHAnsi"/>
          <w:i/>
        </w:rPr>
        <w:t xml:space="preserve">Ann. </w:t>
      </w:r>
      <w:proofErr w:type="spellStart"/>
      <w:r w:rsidRPr="00116A63">
        <w:rPr>
          <w:rFonts w:eastAsiaTheme="minorHAnsi"/>
          <w:i/>
        </w:rPr>
        <w:t>Geophys</w:t>
      </w:r>
      <w:proofErr w:type="spellEnd"/>
      <w:r w:rsidRPr="00116A63">
        <w:rPr>
          <w:rFonts w:eastAsiaTheme="minorHAnsi"/>
          <w:i/>
        </w:rPr>
        <w:t>.,</w:t>
      </w:r>
      <w:r w:rsidRPr="00116A63">
        <w:rPr>
          <w:rFonts w:eastAsiaTheme="minorHAnsi"/>
        </w:rPr>
        <w:t xml:space="preserve"> 28, 1133–1140, doi</w:t>
      </w:r>
      <w:proofErr w:type="gramStart"/>
      <w:r w:rsidRPr="00116A63">
        <w:rPr>
          <w:rFonts w:eastAsiaTheme="minorHAnsi"/>
        </w:rPr>
        <w:t>:10.5194</w:t>
      </w:r>
      <w:proofErr w:type="gramEnd"/>
      <w:r w:rsidRPr="00116A63">
        <w:rPr>
          <w:rFonts w:eastAsiaTheme="minorHAnsi"/>
        </w:rPr>
        <w:t>/angeo-28-1133-2010.</w:t>
      </w:r>
    </w:p>
    <w:p w14:paraId="103E542E" w14:textId="2A13F087" w:rsidR="001C5006" w:rsidRPr="001C5006" w:rsidRDefault="001C5006" w:rsidP="001C5006">
      <w:pPr>
        <w:autoSpaceDE w:val="0"/>
        <w:autoSpaceDN w:val="0"/>
        <w:adjustRightInd w:val="0"/>
        <w:spacing w:after="0" w:line="240" w:lineRule="auto"/>
        <w:ind w:left="284" w:hanging="284"/>
        <w:jc w:val="both"/>
        <w:rPr>
          <w:rFonts w:eastAsiaTheme="minorHAnsi"/>
          <w:color w:val="FF0000"/>
        </w:rPr>
      </w:pPr>
      <w:proofErr w:type="spellStart"/>
      <w:r w:rsidRPr="001C5006">
        <w:rPr>
          <w:rFonts w:eastAsiaTheme="minorHAnsi"/>
          <w:color w:val="FF0000"/>
        </w:rPr>
        <w:t>Pavan</w:t>
      </w:r>
      <w:proofErr w:type="spellEnd"/>
      <w:r w:rsidRPr="001C5006">
        <w:rPr>
          <w:rFonts w:eastAsiaTheme="minorHAnsi"/>
          <w:color w:val="FF0000"/>
        </w:rPr>
        <w:t xml:space="preserve"> Chaitanya, P., A. K. Patra, N. </w:t>
      </w:r>
      <w:proofErr w:type="spellStart"/>
      <w:r w:rsidRPr="001C5006">
        <w:rPr>
          <w:rFonts w:eastAsiaTheme="minorHAnsi"/>
          <w:color w:val="FF0000"/>
        </w:rPr>
        <w:t>Balan</w:t>
      </w:r>
      <w:proofErr w:type="spellEnd"/>
      <w:r w:rsidRPr="001C5006">
        <w:rPr>
          <w:rFonts w:eastAsiaTheme="minorHAnsi"/>
          <w:color w:val="FF0000"/>
        </w:rPr>
        <w:t xml:space="preserve">, and S. V. B. Rao (2013), First simultaneous observations of F3 layer and E_B drift in Indian sector and modeling, J. </w:t>
      </w:r>
      <w:proofErr w:type="spellStart"/>
      <w:r w:rsidRPr="001C5006">
        <w:rPr>
          <w:rFonts w:eastAsiaTheme="minorHAnsi"/>
          <w:color w:val="FF0000"/>
        </w:rPr>
        <w:t>Geophys</w:t>
      </w:r>
      <w:proofErr w:type="spellEnd"/>
      <w:r w:rsidRPr="001C5006">
        <w:rPr>
          <w:rFonts w:eastAsiaTheme="minorHAnsi"/>
          <w:color w:val="FF0000"/>
        </w:rPr>
        <w:t>. Res. Space Physics, 118, 3527–3539, doi:10.1002/jgra.50298.</w:t>
      </w:r>
    </w:p>
    <w:p w14:paraId="59FF27A9" w14:textId="77777777" w:rsidR="001C5006" w:rsidRPr="001C5006" w:rsidRDefault="001C5006" w:rsidP="001C5006">
      <w:pPr>
        <w:autoSpaceDE w:val="0"/>
        <w:autoSpaceDN w:val="0"/>
        <w:adjustRightInd w:val="0"/>
        <w:spacing w:after="0" w:line="240" w:lineRule="auto"/>
        <w:ind w:left="266"/>
        <w:jc w:val="both"/>
        <w:rPr>
          <w:rFonts w:eastAsiaTheme="minorHAnsi"/>
        </w:rPr>
      </w:pPr>
    </w:p>
    <w:p w14:paraId="5722C723" w14:textId="77777777" w:rsidR="003A68C5" w:rsidRPr="00E34070" w:rsidRDefault="003A68C5" w:rsidP="00436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eastAsia="Times New Roman"/>
          <w:color w:val="000000"/>
          <w:lang w:eastAsia="pt-BR"/>
        </w:rPr>
      </w:pPr>
      <w:proofErr w:type="spellStart"/>
      <w:r w:rsidRPr="00116A63">
        <w:rPr>
          <w:rFonts w:eastAsia="Times New Roman"/>
          <w:color w:val="000000"/>
          <w:lang w:eastAsia="pt-BR"/>
        </w:rPr>
        <w:t>Ezquer</w:t>
      </w:r>
      <w:proofErr w:type="spellEnd"/>
      <w:r w:rsidRPr="00116A63">
        <w:rPr>
          <w:rFonts w:eastAsia="Times New Roman"/>
          <w:color w:val="000000"/>
          <w:lang w:eastAsia="pt-BR"/>
        </w:rPr>
        <w:t>, R.G.,</w:t>
      </w:r>
      <w:r w:rsidR="003C314E" w:rsidRPr="00116A63">
        <w:rPr>
          <w:rFonts w:eastAsia="Times New Roman"/>
          <w:color w:val="000000"/>
          <w:lang w:eastAsia="pt-BR"/>
        </w:rPr>
        <w:t xml:space="preserve"> J. L.</w:t>
      </w:r>
      <w:r w:rsidRPr="00116A63">
        <w:rPr>
          <w:rFonts w:eastAsia="Times New Roman"/>
          <w:color w:val="000000"/>
          <w:lang w:eastAsia="pt-BR"/>
        </w:rPr>
        <w:t xml:space="preserve"> </w:t>
      </w:r>
      <w:proofErr w:type="spellStart"/>
      <w:r w:rsidRPr="00116A63">
        <w:rPr>
          <w:rFonts w:eastAsia="Times New Roman"/>
          <w:color w:val="000000"/>
          <w:lang w:eastAsia="pt-BR"/>
        </w:rPr>
        <w:t>López</w:t>
      </w:r>
      <w:proofErr w:type="spellEnd"/>
      <w:r w:rsidRPr="00116A63">
        <w:rPr>
          <w:rFonts w:eastAsia="Times New Roman"/>
          <w:color w:val="000000"/>
          <w:lang w:eastAsia="pt-BR"/>
        </w:rPr>
        <w:t>,</w:t>
      </w:r>
      <w:r w:rsidR="003C314E" w:rsidRPr="00116A63">
        <w:rPr>
          <w:rFonts w:eastAsia="Times New Roman"/>
          <w:color w:val="000000"/>
          <w:lang w:eastAsia="pt-BR"/>
        </w:rPr>
        <w:t xml:space="preserve"> L. A. </w:t>
      </w:r>
      <w:proofErr w:type="spellStart"/>
      <w:r w:rsidR="003C314E" w:rsidRPr="00116A63">
        <w:rPr>
          <w:rFonts w:eastAsia="Times New Roman"/>
          <w:color w:val="000000"/>
          <w:lang w:eastAsia="pt-BR"/>
        </w:rPr>
        <w:t>Scidá</w:t>
      </w:r>
      <w:proofErr w:type="spellEnd"/>
      <w:r w:rsidRPr="00116A63">
        <w:rPr>
          <w:rFonts w:eastAsia="Times New Roman"/>
          <w:color w:val="000000"/>
          <w:lang w:eastAsia="pt-BR"/>
        </w:rPr>
        <w:t xml:space="preserve">, </w:t>
      </w:r>
      <w:r w:rsidR="00D50BDC" w:rsidRPr="00116A63">
        <w:rPr>
          <w:rFonts w:eastAsia="Times New Roman"/>
          <w:color w:val="000000"/>
          <w:lang w:eastAsia="pt-BR"/>
        </w:rPr>
        <w:t xml:space="preserve">M. A. </w:t>
      </w:r>
      <w:r w:rsidRPr="00116A63">
        <w:rPr>
          <w:rFonts w:eastAsia="Times New Roman"/>
          <w:color w:val="000000"/>
          <w:lang w:eastAsia="pt-BR"/>
        </w:rPr>
        <w:t xml:space="preserve">Cabrera, </w:t>
      </w:r>
      <w:r w:rsidR="00D50BDC" w:rsidRPr="00116A63">
        <w:rPr>
          <w:rFonts w:eastAsia="Times New Roman"/>
          <w:color w:val="000000"/>
          <w:lang w:eastAsia="pt-BR"/>
        </w:rPr>
        <w:t xml:space="preserve">B. </w:t>
      </w:r>
      <w:proofErr w:type="spellStart"/>
      <w:r w:rsidRPr="00116A63">
        <w:rPr>
          <w:rFonts w:eastAsia="Times New Roman"/>
          <w:color w:val="000000"/>
          <w:lang w:eastAsia="pt-BR"/>
        </w:rPr>
        <w:t>Zolesi</w:t>
      </w:r>
      <w:proofErr w:type="spellEnd"/>
      <w:r w:rsidRPr="00116A63">
        <w:rPr>
          <w:rFonts w:eastAsia="Times New Roman"/>
          <w:color w:val="000000"/>
          <w:lang w:eastAsia="pt-BR"/>
        </w:rPr>
        <w:t xml:space="preserve">, </w:t>
      </w:r>
      <w:r w:rsidR="004E0403" w:rsidRPr="00116A63">
        <w:rPr>
          <w:rFonts w:eastAsia="Times New Roman"/>
          <w:color w:val="000000"/>
          <w:lang w:eastAsia="pt-BR"/>
        </w:rPr>
        <w:t xml:space="preserve">C. </w:t>
      </w:r>
      <w:r w:rsidRPr="00116A63">
        <w:rPr>
          <w:rFonts w:eastAsia="Times New Roman"/>
          <w:color w:val="000000"/>
          <w:lang w:eastAsia="pt-BR"/>
        </w:rPr>
        <w:t>Bianchi,</w:t>
      </w:r>
      <w:r w:rsidR="004E0403" w:rsidRPr="00116A63">
        <w:rPr>
          <w:rFonts w:eastAsia="Times New Roman"/>
          <w:color w:val="000000"/>
          <w:lang w:eastAsia="pt-BR"/>
        </w:rPr>
        <w:t xml:space="preserve"> M.</w:t>
      </w:r>
      <w:r w:rsidRPr="00116A63">
        <w:rPr>
          <w:rFonts w:eastAsia="Times New Roman"/>
          <w:color w:val="000000"/>
          <w:lang w:eastAsia="pt-BR"/>
        </w:rPr>
        <w:t xml:space="preserve"> </w:t>
      </w:r>
      <w:proofErr w:type="spellStart"/>
      <w:r w:rsidRPr="00116A63">
        <w:rPr>
          <w:rFonts w:eastAsia="Times New Roman"/>
          <w:color w:val="000000"/>
          <w:lang w:eastAsia="pt-BR"/>
        </w:rPr>
        <w:t>Pezzopane</w:t>
      </w:r>
      <w:proofErr w:type="spellEnd"/>
      <w:r w:rsidRPr="00116A63">
        <w:rPr>
          <w:rFonts w:eastAsia="Times New Roman"/>
          <w:color w:val="000000"/>
          <w:lang w:eastAsia="pt-BR"/>
        </w:rPr>
        <w:t xml:space="preserve">, </w:t>
      </w:r>
      <w:r w:rsidR="004E0403" w:rsidRPr="00116A63">
        <w:rPr>
          <w:rFonts w:eastAsia="Times New Roman"/>
          <w:color w:val="000000"/>
          <w:lang w:eastAsia="pt-BR"/>
        </w:rPr>
        <w:t xml:space="preserve">E. </w:t>
      </w:r>
      <w:proofErr w:type="spellStart"/>
      <w:r w:rsidRPr="00116A63">
        <w:rPr>
          <w:rFonts w:eastAsia="Times New Roman"/>
          <w:color w:val="000000"/>
          <w:lang w:eastAsia="pt-BR"/>
        </w:rPr>
        <w:t>Zuccheretti</w:t>
      </w:r>
      <w:proofErr w:type="spellEnd"/>
      <w:r w:rsidRPr="00116A63">
        <w:rPr>
          <w:rFonts w:eastAsia="Times New Roman"/>
          <w:color w:val="000000"/>
          <w:lang w:eastAsia="pt-BR"/>
        </w:rPr>
        <w:t xml:space="preserve">, and </w:t>
      </w:r>
      <w:r w:rsidR="004E0403" w:rsidRPr="00116A63">
        <w:rPr>
          <w:rFonts w:eastAsia="Times New Roman"/>
          <w:color w:val="000000"/>
          <w:lang w:eastAsia="pt-BR"/>
        </w:rPr>
        <w:t xml:space="preserve">M. </w:t>
      </w:r>
      <w:proofErr w:type="spellStart"/>
      <w:r w:rsidRPr="00116A63">
        <w:rPr>
          <w:rFonts w:eastAsia="Times New Roman"/>
          <w:color w:val="000000"/>
          <w:lang w:eastAsia="pt-BR"/>
        </w:rPr>
        <w:t>Mosert</w:t>
      </w:r>
      <w:proofErr w:type="spellEnd"/>
      <w:r w:rsidRPr="00116A63">
        <w:rPr>
          <w:rFonts w:eastAsia="Times New Roman"/>
          <w:color w:val="000000"/>
          <w:lang w:eastAsia="pt-BR"/>
        </w:rPr>
        <w:t xml:space="preserve"> (2014), </w:t>
      </w:r>
      <w:proofErr w:type="spellStart"/>
      <w:r w:rsidRPr="00116A63">
        <w:rPr>
          <w:rFonts w:eastAsia="Times New Roman"/>
          <w:color w:val="000000"/>
          <w:lang w:eastAsia="pt-BR"/>
        </w:rPr>
        <w:t>Behaviour</w:t>
      </w:r>
      <w:proofErr w:type="spellEnd"/>
      <w:r w:rsidRPr="00116A63">
        <w:rPr>
          <w:rFonts w:eastAsia="Times New Roman"/>
          <w:color w:val="000000"/>
          <w:lang w:eastAsia="pt-BR"/>
        </w:rPr>
        <w:t xml:space="preserve"> of ionospheric magnitudes of F2 region over Tucumán during a deep solar minimum and comparison with the IRI 2012 model predictions, </w:t>
      </w:r>
      <w:r w:rsidRPr="00116A63">
        <w:rPr>
          <w:i/>
        </w:rPr>
        <w:t>J. Atmos. Sol. Terr. Phys.</w:t>
      </w:r>
      <w:r w:rsidRPr="00116A63">
        <w:t>,</w:t>
      </w:r>
      <w:r w:rsidRPr="00E34070">
        <w:rPr>
          <w:rFonts w:eastAsia="Times New Roman"/>
          <w:color w:val="000000"/>
          <w:lang w:eastAsia="pt-BR"/>
        </w:rPr>
        <w:t xml:space="preserve"> 107, 89-98, http://doi.org/10.1016/j.jastp.2013.11.010.</w:t>
      </w:r>
    </w:p>
    <w:p w14:paraId="6C3E6D98" w14:textId="77777777" w:rsidR="007363F4" w:rsidRPr="00116A63" w:rsidRDefault="007363F4" w:rsidP="004362CE">
      <w:pPr>
        <w:spacing w:line="240" w:lineRule="auto"/>
        <w:ind w:left="284" w:hanging="284"/>
        <w:jc w:val="both"/>
      </w:pPr>
      <w:proofErr w:type="spellStart"/>
      <w:r w:rsidRPr="00116A63">
        <w:t>Fagundes</w:t>
      </w:r>
      <w:proofErr w:type="spellEnd"/>
      <w:r w:rsidRPr="00116A63">
        <w:t xml:space="preserve"> P. R., </w:t>
      </w:r>
      <w:r w:rsidR="004E0403" w:rsidRPr="00116A63">
        <w:t xml:space="preserve">V. </w:t>
      </w:r>
      <w:proofErr w:type="spellStart"/>
      <w:r w:rsidRPr="00116A63">
        <w:t>Klausner</w:t>
      </w:r>
      <w:proofErr w:type="spellEnd"/>
      <w:r w:rsidRPr="00116A63">
        <w:t xml:space="preserve">, </w:t>
      </w:r>
      <w:r w:rsidR="004E0403" w:rsidRPr="00116A63">
        <w:t xml:space="preserve">Y. </w:t>
      </w:r>
      <w:proofErr w:type="spellStart"/>
      <w:r w:rsidRPr="00116A63">
        <w:t>Sahai</w:t>
      </w:r>
      <w:proofErr w:type="spellEnd"/>
      <w:r w:rsidRPr="00116A63">
        <w:t xml:space="preserve">, </w:t>
      </w:r>
      <w:r w:rsidR="004E0403" w:rsidRPr="00116A63">
        <w:t xml:space="preserve">V. G. </w:t>
      </w:r>
      <w:proofErr w:type="spellStart"/>
      <w:r w:rsidRPr="00116A63">
        <w:t>Pillat</w:t>
      </w:r>
      <w:proofErr w:type="spellEnd"/>
      <w:r w:rsidRPr="00116A63">
        <w:t xml:space="preserve">, </w:t>
      </w:r>
      <w:r w:rsidR="004E0403" w:rsidRPr="00116A63">
        <w:t xml:space="preserve">F. </w:t>
      </w:r>
      <w:r w:rsidRPr="00116A63">
        <w:t>Becker-</w:t>
      </w:r>
      <w:proofErr w:type="spellStart"/>
      <w:r w:rsidRPr="00116A63">
        <w:t>Guedes</w:t>
      </w:r>
      <w:proofErr w:type="spellEnd"/>
      <w:r w:rsidRPr="00116A63">
        <w:t xml:space="preserve">, </w:t>
      </w:r>
      <w:r w:rsidR="0010799B" w:rsidRPr="00116A63">
        <w:t xml:space="preserve">F. C. P. </w:t>
      </w:r>
      <w:proofErr w:type="spellStart"/>
      <w:r w:rsidRPr="00116A63">
        <w:t>Bertoni</w:t>
      </w:r>
      <w:proofErr w:type="spellEnd"/>
      <w:r w:rsidRPr="00116A63">
        <w:t xml:space="preserve">, </w:t>
      </w:r>
      <w:r w:rsidR="0010799B" w:rsidRPr="00116A63">
        <w:t xml:space="preserve">M. J. A. </w:t>
      </w:r>
      <w:proofErr w:type="spellStart"/>
      <w:r w:rsidRPr="00116A63">
        <w:t>Bolzan</w:t>
      </w:r>
      <w:proofErr w:type="spellEnd"/>
      <w:r w:rsidRPr="00116A63">
        <w:t>, and</w:t>
      </w:r>
      <w:r w:rsidR="0010799B" w:rsidRPr="00116A63">
        <w:t xml:space="preserve"> J. R.</w:t>
      </w:r>
      <w:r w:rsidRPr="00116A63">
        <w:t xml:space="preserve"> </w:t>
      </w:r>
      <w:proofErr w:type="spellStart"/>
      <w:r w:rsidRPr="00116A63">
        <w:t>Abalde</w:t>
      </w:r>
      <w:proofErr w:type="spellEnd"/>
      <w:r w:rsidRPr="00116A63">
        <w:t xml:space="preserve"> (2007), Observations of daytime F2-layer stratification under the southern crest of the equatorial ionization anomaly region. </w:t>
      </w:r>
      <w:r w:rsidRPr="00116A63">
        <w:rPr>
          <w:i/>
        </w:rPr>
        <w:t xml:space="preserve">J. </w:t>
      </w:r>
      <w:proofErr w:type="spellStart"/>
      <w:r w:rsidRPr="00116A63">
        <w:rPr>
          <w:i/>
        </w:rPr>
        <w:t>Geophys</w:t>
      </w:r>
      <w:proofErr w:type="spellEnd"/>
      <w:r w:rsidRPr="00116A63">
        <w:rPr>
          <w:i/>
        </w:rPr>
        <w:t>. Res</w:t>
      </w:r>
      <w:r w:rsidRPr="00116A63">
        <w:t>., 112(A4), A04302, doi</w:t>
      </w:r>
      <w:proofErr w:type="gramStart"/>
      <w:r w:rsidRPr="00116A63">
        <w:t>:10.1029</w:t>
      </w:r>
      <w:proofErr w:type="gramEnd"/>
      <w:r w:rsidRPr="00116A63">
        <w:t>/2006JA011888.</w:t>
      </w:r>
    </w:p>
    <w:p w14:paraId="31FF3EEE" w14:textId="77777777" w:rsidR="007363F4" w:rsidRPr="00116A63" w:rsidRDefault="007363F4" w:rsidP="004362CE">
      <w:pPr>
        <w:spacing w:line="240" w:lineRule="auto"/>
        <w:ind w:left="284" w:hanging="284"/>
        <w:jc w:val="both"/>
      </w:pPr>
      <w:proofErr w:type="spellStart"/>
      <w:r w:rsidRPr="00116A63">
        <w:t>Fagundes</w:t>
      </w:r>
      <w:proofErr w:type="spellEnd"/>
      <w:r w:rsidRPr="00116A63">
        <w:t xml:space="preserve"> P. R., </w:t>
      </w:r>
      <w:r w:rsidR="001E288F" w:rsidRPr="00116A63">
        <w:t xml:space="preserve">V. </w:t>
      </w:r>
      <w:proofErr w:type="spellStart"/>
      <w:r w:rsidRPr="00116A63">
        <w:t>Klausner</w:t>
      </w:r>
      <w:proofErr w:type="spellEnd"/>
      <w:r w:rsidRPr="00116A63">
        <w:t xml:space="preserve">, </w:t>
      </w:r>
      <w:r w:rsidR="001E288F" w:rsidRPr="00116A63">
        <w:t xml:space="preserve">J. A. </w:t>
      </w:r>
      <w:proofErr w:type="spellStart"/>
      <w:r w:rsidRPr="00116A63">
        <w:t>Bittencourt</w:t>
      </w:r>
      <w:proofErr w:type="spellEnd"/>
      <w:r w:rsidRPr="00116A63">
        <w:t xml:space="preserve">, </w:t>
      </w:r>
      <w:r w:rsidR="001E288F" w:rsidRPr="00116A63">
        <w:t xml:space="preserve">Y. </w:t>
      </w:r>
      <w:proofErr w:type="spellStart"/>
      <w:r w:rsidRPr="00116A63">
        <w:t>Sahai</w:t>
      </w:r>
      <w:proofErr w:type="spellEnd"/>
      <w:r w:rsidRPr="00116A63">
        <w:t xml:space="preserve">, and </w:t>
      </w:r>
      <w:r w:rsidR="001E288F" w:rsidRPr="00116A63">
        <w:t xml:space="preserve">J. R. </w:t>
      </w:r>
      <w:proofErr w:type="spellStart"/>
      <w:r w:rsidRPr="00116A63">
        <w:t>Abalde</w:t>
      </w:r>
      <w:proofErr w:type="spellEnd"/>
      <w:r w:rsidRPr="00116A63">
        <w:t xml:space="preserve"> (2011), Seasonal and solar cycle dependence of F3-layer near the southern crest of the equatorial ionospheric anomaly. </w:t>
      </w:r>
      <w:r w:rsidRPr="00116A63">
        <w:rPr>
          <w:i/>
        </w:rPr>
        <w:t>Adv. Space Res</w:t>
      </w:r>
      <w:r w:rsidRPr="00116A63">
        <w:t>., 48(3), 472-477, doi:10.1016/j.asr.2011.04.003.</w:t>
      </w:r>
    </w:p>
    <w:p w14:paraId="1A4D40CC" w14:textId="77777777" w:rsidR="009B42E4" w:rsidRDefault="007363F4" w:rsidP="004362CE">
      <w:pPr>
        <w:spacing w:line="240" w:lineRule="auto"/>
        <w:ind w:left="284" w:hanging="284"/>
        <w:jc w:val="both"/>
      </w:pPr>
      <w:r w:rsidRPr="00116A63">
        <w:t xml:space="preserve">Jenkins B., </w:t>
      </w:r>
      <w:r w:rsidR="00632402" w:rsidRPr="00116A63">
        <w:t xml:space="preserve">G. J. </w:t>
      </w:r>
      <w:r w:rsidRPr="00116A63">
        <w:t xml:space="preserve">Bailey, </w:t>
      </w:r>
      <w:r w:rsidR="00632402" w:rsidRPr="00116A63">
        <w:t xml:space="preserve">M. A. </w:t>
      </w:r>
      <w:r w:rsidRPr="00116A63">
        <w:t xml:space="preserve">Abdu, </w:t>
      </w:r>
      <w:r w:rsidR="00632402" w:rsidRPr="00116A63">
        <w:t xml:space="preserve">I. S. </w:t>
      </w:r>
      <w:r w:rsidRPr="00116A63">
        <w:t>Batista</w:t>
      </w:r>
      <w:r w:rsidR="00B42896" w:rsidRPr="00116A63">
        <w:t>,</w:t>
      </w:r>
      <w:r w:rsidRPr="00116A63">
        <w:t xml:space="preserve"> and</w:t>
      </w:r>
      <w:r w:rsidR="00632402" w:rsidRPr="00116A63">
        <w:t xml:space="preserve"> N. </w:t>
      </w:r>
      <w:proofErr w:type="spellStart"/>
      <w:r w:rsidRPr="00116A63">
        <w:t>Balan</w:t>
      </w:r>
      <w:proofErr w:type="spellEnd"/>
      <w:r w:rsidRPr="00116A63">
        <w:t xml:space="preserve"> (1997), Observations and model calculations of an additional layer in the topside ionosphere above Fortaleza, Brazil. </w:t>
      </w:r>
      <w:r w:rsidRPr="00116A63">
        <w:rPr>
          <w:i/>
        </w:rPr>
        <w:t xml:space="preserve">Ann. </w:t>
      </w:r>
      <w:proofErr w:type="spellStart"/>
      <w:r w:rsidRPr="00116A63">
        <w:rPr>
          <w:i/>
        </w:rPr>
        <w:t>Geophys</w:t>
      </w:r>
      <w:proofErr w:type="spellEnd"/>
      <w:r w:rsidRPr="00116A63">
        <w:t>., 15(6), 753-759, doi</w:t>
      </w:r>
      <w:proofErr w:type="gramStart"/>
      <w:r w:rsidRPr="00116A63">
        <w:t>:10.1007</w:t>
      </w:r>
      <w:proofErr w:type="gramEnd"/>
      <w:r w:rsidRPr="00116A63">
        <w:t xml:space="preserve">/s00585-997-0753-3. </w:t>
      </w:r>
    </w:p>
    <w:p w14:paraId="281DFAB7" w14:textId="753B324A" w:rsidR="007363F4" w:rsidRDefault="009B42E4" w:rsidP="009B42E4">
      <w:pPr>
        <w:autoSpaceDE w:val="0"/>
        <w:autoSpaceDN w:val="0"/>
        <w:adjustRightInd w:val="0"/>
        <w:spacing w:after="0" w:line="240" w:lineRule="auto"/>
        <w:ind w:left="280" w:hanging="280"/>
        <w:jc w:val="both"/>
        <w:rPr>
          <w:color w:val="FF0000"/>
        </w:rPr>
      </w:pPr>
      <w:r w:rsidRPr="009B42E4">
        <w:rPr>
          <w:rFonts w:eastAsiaTheme="minorHAnsi"/>
          <w:color w:val="FF0000"/>
        </w:rPr>
        <w:t>Johnson, F.S., 1964. Composition changes in the upper atmosphere. In:</w:t>
      </w:r>
      <w:r>
        <w:rPr>
          <w:rFonts w:eastAsiaTheme="minorHAnsi"/>
          <w:color w:val="FF0000"/>
        </w:rPr>
        <w:t xml:space="preserve"> </w:t>
      </w:r>
      <w:proofErr w:type="spellStart"/>
      <w:r w:rsidRPr="009B42E4">
        <w:rPr>
          <w:rFonts w:eastAsiaTheme="minorHAnsi"/>
          <w:color w:val="FF0000"/>
        </w:rPr>
        <w:t>Thrane</w:t>
      </w:r>
      <w:proofErr w:type="spellEnd"/>
      <w:r w:rsidRPr="009B42E4">
        <w:rPr>
          <w:rFonts w:eastAsiaTheme="minorHAnsi"/>
          <w:color w:val="FF0000"/>
        </w:rPr>
        <w:t>, E. (Ed.), Electron Density Distributions in the Ionosphere and</w:t>
      </w:r>
      <w:r>
        <w:rPr>
          <w:rFonts w:eastAsiaTheme="minorHAnsi"/>
          <w:color w:val="FF0000"/>
        </w:rPr>
        <w:t xml:space="preserve"> </w:t>
      </w:r>
      <w:r w:rsidRPr="009B42E4">
        <w:rPr>
          <w:rFonts w:eastAsiaTheme="minorHAnsi"/>
          <w:color w:val="FF0000"/>
        </w:rPr>
        <w:t>Exosphere. North Holland, pp. 81–84.</w:t>
      </w:r>
    </w:p>
    <w:p w14:paraId="4FE4C078" w14:textId="77777777" w:rsidR="009B42E4" w:rsidRPr="009B42E4" w:rsidRDefault="009B42E4" w:rsidP="009B42E4">
      <w:pPr>
        <w:autoSpaceDE w:val="0"/>
        <w:autoSpaceDN w:val="0"/>
        <w:adjustRightInd w:val="0"/>
        <w:spacing w:after="0" w:line="240" w:lineRule="auto"/>
        <w:jc w:val="both"/>
        <w:rPr>
          <w:color w:val="FF0000"/>
        </w:rPr>
      </w:pPr>
    </w:p>
    <w:p w14:paraId="2128188C" w14:textId="77777777" w:rsidR="00902D81" w:rsidRPr="00116A63" w:rsidRDefault="00902D81" w:rsidP="004362CE">
      <w:pPr>
        <w:pStyle w:val="Default"/>
        <w:spacing w:after="200"/>
        <w:ind w:left="284" w:hanging="284"/>
        <w:jc w:val="both"/>
        <w:rPr>
          <w:lang w:val="en-US"/>
        </w:rPr>
      </w:pPr>
      <w:proofErr w:type="spellStart"/>
      <w:r w:rsidRPr="00116A63">
        <w:rPr>
          <w:lang w:val="en-US"/>
        </w:rPr>
        <w:t>Karpachev</w:t>
      </w:r>
      <w:proofErr w:type="spellEnd"/>
      <w:r w:rsidRPr="00116A63">
        <w:rPr>
          <w:lang w:val="en-US"/>
        </w:rPr>
        <w:t xml:space="preserve">, A. T., M. V. </w:t>
      </w:r>
      <w:proofErr w:type="spellStart"/>
      <w:r w:rsidRPr="00116A63">
        <w:rPr>
          <w:lang w:val="en-US"/>
        </w:rPr>
        <w:t>Klimenko</w:t>
      </w:r>
      <w:proofErr w:type="spellEnd"/>
      <w:r w:rsidRPr="00116A63">
        <w:rPr>
          <w:lang w:val="en-US"/>
        </w:rPr>
        <w:t>,</w:t>
      </w:r>
      <w:r w:rsidR="00B42896" w:rsidRPr="00116A63">
        <w:rPr>
          <w:lang w:val="en-US"/>
        </w:rPr>
        <w:t xml:space="preserve"> V. V. </w:t>
      </w:r>
      <w:proofErr w:type="spellStart"/>
      <w:r w:rsidR="00B42896" w:rsidRPr="00116A63">
        <w:rPr>
          <w:lang w:val="en-US"/>
        </w:rPr>
        <w:t>Klimenko</w:t>
      </w:r>
      <w:proofErr w:type="spellEnd"/>
      <w:r w:rsidR="00B42896" w:rsidRPr="00116A63">
        <w:rPr>
          <w:lang w:val="en-US"/>
        </w:rPr>
        <w:t xml:space="preserve">, G. A. </w:t>
      </w:r>
      <w:proofErr w:type="spellStart"/>
      <w:r w:rsidR="00B42896" w:rsidRPr="00116A63">
        <w:rPr>
          <w:lang w:val="en-US"/>
        </w:rPr>
        <w:t>Zhbankov</w:t>
      </w:r>
      <w:proofErr w:type="spellEnd"/>
      <w:r w:rsidR="00B42896" w:rsidRPr="00116A63">
        <w:rPr>
          <w:lang w:val="en-US"/>
        </w:rPr>
        <w:t>,</w:t>
      </w:r>
      <w:r w:rsidRPr="00116A63">
        <w:rPr>
          <w:lang w:val="en-US"/>
        </w:rPr>
        <w:t xml:space="preserve"> and V. A. </w:t>
      </w:r>
      <w:proofErr w:type="spellStart"/>
      <w:r w:rsidRPr="00116A63">
        <w:rPr>
          <w:lang w:val="en-US"/>
        </w:rPr>
        <w:t>Telegin</w:t>
      </w:r>
      <w:proofErr w:type="spellEnd"/>
      <w:r w:rsidRPr="00116A63">
        <w:rPr>
          <w:lang w:val="en-US"/>
        </w:rPr>
        <w:t xml:space="preserve"> (2012), Latitudinal structure of the equatorial F3 layer based on the Intercosmos-19 topside sounding data, </w:t>
      </w:r>
      <w:r w:rsidRPr="00116A63">
        <w:rPr>
          <w:bCs/>
          <w:i/>
          <w:lang w:val="en-US"/>
        </w:rPr>
        <w:t>J. Atmos. Sol. Terr. Phys.</w:t>
      </w:r>
      <w:r w:rsidRPr="00116A63">
        <w:rPr>
          <w:i/>
          <w:lang w:val="en-US"/>
        </w:rPr>
        <w:t xml:space="preserve">, </w:t>
      </w:r>
      <w:r w:rsidRPr="00116A63">
        <w:rPr>
          <w:lang w:val="en-US"/>
        </w:rPr>
        <w:t>77, 186–193,</w:t>
      </w:r>
      <w:r w:rsidR="00D63FF2" w:rsidRPr="00116A63">
        <w:rPr>
          <w:lang w:val="en-US"/>
        </w:rPr>
        <w:t xml:space="preserve"> </w:t>
      </w:r>
      <w:r w:rsidRPr="00116A63">
        <w:rPr>
          <w:lang w:val="en-US"/>
        </w:rPr>
        <w:t xml:space="preserve">doi:10.1016/j.jastp.2011.12.018. </w:t>
      </w:r>
    </w:p>
    <w:p w14:paraId="1A427313" w14:textId="77777777" w:rsidR="00902D81" w:rsidRDefault="00902D81" w:rsidP="004362CE">
      <w:pPr>
        <w:spacing w:line="240" w:lineRule="auto"/>
        <w:ind w:left="284" w:hanging="284"/>
        <w:jc w:val="both"/>
      </w:pPr>
      <w:proofErr w:type="spellStart"/>
      <w:r w:rsidRPr="00116A63">
        <w:t>Karpachev</w:t>
      </w:r>
      <w:proofErr w:type="spellEnd"/>
      <w:r w:rsidRPr="00116A63">
        <w:t xml:space="preserve">, A. T., M. V. </w:t>
      </w:r>
      <w:proofErr w:type="spellStart"/>
      <w:r w:rsidRPr="00116A63">
        <w:t>Klimenko</w:t>
      </w:r>
      <w:proofErr w:type="spellEnd"/>
      <w:r w:rsidRPr="00116A63">
        <w:t xml:space="preserve">, V. V. </w:t>
      </w:r>
      <w:proofErr w:type="spellStart"/>
      <w:r w:rsidRPr="00116A63">
        <w:t>Klimenko</w:t>
      </w:r>
      <w:proofErr w:type="spellEnd"/>
      <w:r w:rsidRPr="00116A63">
        <w:t xml:space="preserve">, G. A. </w:t>
      </w:r>
      <w:proofErr w:type="spellStart"/>
      <w:r w:rsidRPr="00116A63">
        <w:t>Zhbankov</w:t>
      </w:r>
      <w:proofErr w:type="spellEnd"/>
      <w:r w:rsidRPr="00116A63">
        <w:t xml:space="preserve">, and V. P. </w:t>
      </w:r>
      <w:proofErr w:type="spellStart"/>
      <w:r w:rsidRPr="00116A63">
        <w:t>Kuleshova</w:t>
      </w:r>
      <w:proofErr w:type="spellEnd"/>
      <w:r w:rsidRPr="00116A63">
        <w:t xml:space="preserve"> (2013), Statistical study of the F3 layer characteristics retrieved from Intercosmos-19 satellite data, </w:t>
      </w:r>
      <w:r w:rsidRPr="00116A63">
        <w:rPr>
          <w:bCs/>
          <w:i/>
        </w:rPr>
        <w:t>J. Atmos. Sol. Terr. Phys.</w:t>
      </w:r>
      <w:r w:rsidRPr="00116A63">
        <w:rPr>
          <w:i/>
        </w:rPr>
        <w:t>,</w:t>
      </w:r>
      <w:r w:rsidRPr="00116A63">
        <w:t xml:space="preserve"> 103, 121–128, doi:10.1016/j.jastp.2013.01.010.</w:t>
      </w:r>
    </w:p>
    <w:p w14:paraId="42E83D2F" w14:textId="1335BB24" w:rsidR="00F91070" w:rsidRPr="00F91070" w:rsidRDefault="00F91070" w:rsidP="00F91070">
      <w:pPr>
        <w:autoSpaceDE w:val="0"/>
        <w:autoSpaceDN w:val="0"/>
        <w:adjustRightInd w:val="0"/>
        <w:spacing w:after="0" w:line="240" w:lineRule="auto"/>
        <w:ind w:left="284" w:hanging="284"/>
        <w:jc w:val="both"/>
        <w:rPr>
          <w:rFonts w:eastAsiaTheme="minorHAnsi"/>
          <w:color w:val="FF0000"/>
        </w:rPr>
      </w:pPr>
      <w:proofErr w:type="spellStart"/>
      <w:r w:rsidRPr="00F91070">
        <w:rPr>
          <w:rFonts w:eastAsiaTheme="minorHAnsi"/>
          <w:color w:val="FF0000"/>
        </w:rPr>
        <w:t>Klausner</w:t>
      </w:r>
      <w:proofErr w:type="spellEnd"/>
      <w:r w:rsidRPr="00F91070">
        <w:rPr>
          <w:rFonts w:eastAsiaTheme="minorHAnsi"/>
          <w:color w:val="FF0000"/>
        </w:rPr>
        <w:t xml:space="preserve">, V., P. R. </w:t>
      </w:r>
      <w:proofErr w:type="spellStart"/>
      <w:r w:rsidRPr="00F91070">
        <w:rPr>
          <w:rFonts w:eastAsiaTheme="minorHAnsi"/>
          <w:color w:val="FF0000"/>
        </w:rPr>
        <w:t>Fagundes</w:t>
      </w:r>
      <w:proofErr w:type="spellEnd"/>
      <w:r w:rsidRPr="00F91070">
        <w:rPr>
          <w:rFonts w:eastAsiaTheme="minorHAnsi"/>
          <w:color w:val="FF0000"/>
        </w:rPr>
        <w:t xml:space="preserve">, Y. </w:t>
      </w:r>
      <w:proofErr w:type="spellStart"/>
      <w:r w:rsidRPr="00F91070">
        <w:rPr>
          <w:rFonts w:eastAsiaTheme="minorHAnsi"/>
          <w:color w:val="FF0000"/>
        </w:rPr>
        <w:t>Sahai</w:t>
      </w:r>
      <w:proofErr w:type="spellEnd"/>
      <w:r w:rsidRPr="00F91070">
        <w:rPr>
          <w:rFonts w:eastAsiaTheme="minorHAnsi"/>
          <w:color w:val="FF0000"/>
        </w:rPr>
        <w:t xml:space="preserve">, C. M. Wrasse, V. G. </w:t>
      </w:r>
      <w:proofErr w:type="spellStart"/>
      <w:r w:rsidRPr="00F91070">
        <w:rPr>
          <w:rFonts w:eastAsiaTheme="minorHAnsi"/>
          <w:color w:val="FF0000"/>
        </w:rPr>
        <w:t>Pillat</w:t>
      </w:r>
      <w:proofErr w:type="spellEnd"/>
      <w:r w:rsidRPr="00F91070">
        <w:rPr>
          <w:rFonts w:eastAsiaTheme="minorHAnsi"/>
          <w:color w:val="FF0000"/>
        </w:rPr>
        <w:t>, and F. Becker-</w:t>
      </w:r>
      <w:proofErr w:type="spellStart"/>
      <w:r w:rsidRPr="00F91070">
        <w:rPr>
          <w:rFonts w:eastAsiaTheme="minorHAnsi"/>
          <w:color w:val="FF0000"/>
        </w:rPr>
        <w:t>Guedes</w:t>
      </w:r>
      <w:proofErr w:type="spellEnd"/>
      <w:r w:rsidRPr="00F91070">
        <w:rPr>
          <w:rFonts w:eastAsiaTheme="minorHAnsi"/>
          <w:color w:val="FF0000"/>
        </w:rPr>
        <w:t xml:space="preserve"> (2009), Observations of GW/TID oscillations in the F2 layer at low latitude during high and low solar activity, geomagnetic quiet and disturbed periods, J. </w:t>
      </w:r>
      <w:proofErr w:type="spellStart"/>
      <w:r w:rsidRPr="00F91070">
        <w:rPr>
          <w:rFonts w:eastAsiaTheme="minorHAnsi"/>
          <w:color w:val="FF0000"/>
        </w:rPr>
        <w:t>Geophys</w:t>
      </w:r>
      <w:proofErr w:type="spellEnd"/>
      <w:r w:rsidRPr="00F91070">
        <w:rPr>
          <w:rFonts w:eastAsiaTheme="minorHAnsi"/>
          <w:color w:val="FF0000"/>
        </w:rPr>
        <w:t>. Res., 114, A02313, doi</w:t>
      </w:r>
      <w:proofErr w:type="gramStart"/>
      <w:r w:rsidRPr="00F91070">
        <w:rPr>
          <w:rFonts w:eastAsiaTheme="minorHAnsi"/>
          <w:color w:val="FF0000"/>
        </w:rPr>
        <w:t>:10.1029</w:t>
      </w:r>
      <w:proofErr w:type="gramEnd"/>
      <w:r w:rsidRPr="00F91070">
        <w:rPr>
          <w:rFonts w:eastAsiaTheme="minorHAnsi"/>
          <w:color w:val="FF0000"/>
        </w:rPr>
        <w:t>/2008JA013448.</w:t>
      </w:r>
    </w:p>
    <w:p w14:paraId="0F591D83" w14:textId="77777777" w:rsidR="00F91070" w:rsidRPr="00F91070" w:rsidRDefault="00F91070" w:rsidP="00F91070">
      <w:pPr>
        <w:autoSpaceDE w:val="0"/>
        <w:autoSpaceDN w:val="0"/>
        <w:adjustRightInd w:val="0"/>
        <w:spacing w:after="0" w:line="240" w:lineRule="auto"/>
        <w:jc w:val="both"/>
      </w:pPr>
    </w:p>
    <w:p w14:paraId="02456CEF" w14:textId="77777777" w:rsidR="007363F4" w:rsidRPr="00116A63" w:rsidRDefault="007363F4" w:rsidP="004362CE">
      <w:pPr>
        <w:spacing w:line="240" w:lineRule="auto"/>
        <w:ind w:left="284" w:hanging="284"/>
        <w:jc w:val="both"/>
      </w:pPr>
      <w:proofErr w:type="spellStart"/>
      <w:r w:rsidRPr="00116A63">
        <w:t>Klimenko</w:t>
      </w:r>
      <w:proofErr w:type="spellEnd"/>
      <w:r w:rsidRPr="00116A63">
        <w:t xml:space="preserve">, M. V., </w:t>
      </w:r>
      <w:r w:rsidR="00B42896" w:rsidRPr="00116A63">
        <w:t xml:space="preserve">V. V. </w:t>
      </w:r>
      <w:proofErr w:type="spellStart"/>
      <w:r w:rsidRPr="00116A63">
        <w:t>Klimenko</w:t>
      </w:r>
      <w:proofErr w:type="spellEnd"/>
      <w:r w:rsidRPr="00116A63">
        <w:t xml:space="preserve">, </w:t>
      </w:r>
      <w:r w:rsidR="00B42896" w:rsidRPr="00116A63">
        <w:t xml:space="preserve">K. G. </w:t>
      </w:r>
      <w:proofErr w:type="spellStart"/>
      <w:r w:rsidRPr="00116A63">
        <w:t>Rastovsky</w:t>
      </w:r>
      <w:proofErr w:type="spellEnd"/>
      <w:r w:rsidRPr="00116A63">
        <w:t xml:space="preserve">, </w:t>
      </w:r>
      <w:r w:rsidR="00B42896" w:rsidRPr="00116A63">
        <w:t xml:space="preserve">L. P. </w:t>
      </w:r>
      <w:proofErr w:type="spellStart"/>
      <w:r w:rsidRPr="00116A63">
        <w:t>Goncharenko</w:t>
      </w:r>
      <w:proofErr w:type="spellEnd"/>
      <w:r w:rsidRPr="00116A63">
        <w:t xml:space="preserve">, </w:t>
      </w:r>
      <w:r w:rsidR="00B42896" w:rsidRPr="00116A63">
        <w:t>Y.</w:t>
      </w:r>
      <w:r w:rsidRPr="00116A63">
        <w:t xml:space="preserve"> </w:t>
      </w:r>
      <w:proofErr w:type="spellStart"/>
      <w:r w:rsidRPr="00116A63">
        <w:t>Sahai</w:t>
      </w:r>
      <w:proofErr w:type="spellEnd"/>
      <w:r w:rsidRPr="00116A63">
        <w:t xml:space="preserve">, </w:t>
      </w:r>
      <w:r w:rsidR="00B42896" w:rsidRPr="00116A63">
        <w:t xml:space="preserve">P. R. </w:t>
      </w:r>
      <w:proofErr w:type="spellStart"/>
      <w:r w:rsidRPr="00116A63">
        <w:t>Fagundes</w:t>
      </w:r>
      <w:proofErr w:type="spellEnd"/>
      <w:r w:rsidRPr="00116A63">
        <w:t xml:space="preserve">, </w:t>
      </w:r>
      <w:r w:rsidR="00B42896" w:rsidRPr="00116A63">
        <w:t>R.</w:t>
      </w:r>
      <w:r w:rsidRPr="00116A63">
        <w:t xml:space="preserve"> de Jesus, </w:t>
      </w:r>
      <w:r w:rsidR="00B42896" w:rsidRPr="00116A63">
        <w:t>A. J. de Abreu, and A. M.</w:t>
      </w:r>
      <w:r w:rsidRPr="00116A63">
        <w:t xml:space="preserve"> </w:t>
      </w:r>
      <w:proofErr w:type="spellStart"/>
      <w:r w:rsidRPr="00116A63">
        <w:t>Vesnin</w:t>
      </w:r>
      <w:proofErr w:type="spellEnd"/>
      <w:r w:rsidRPr="00116A63">
        <w:t xml:space="preserve"> (2011), Numerical modeling of ionospheric effects in the middle- </w:t>
      </w:r>
      <w:proofErr w:type="gramStart"/>
      <w:r w:rsidRPr="00116A63">
        <w:t>and  low</w:t>
      </w:r>
      <w:proofErr w:type="gramEnd"/>
      <w:r w:rsidRPr="00116A63">
        <w:t xml:space="preserve">-latitude F region during geomagnetic storm sequence of 9-14 September 2005. </w:t>
      </w:r>
      <w:r w:rsidRPr="00116A63">
        <w:rPr>
          <w:i/>
        </w:rPr>
        <w:t>Radio Science</w:t>
      </w:r>
      <w:r w:rsidRPr="00116A63">
        <w:t xml:space="preserve">, 46, RS0D03, </w:t>
      </w:r>
      <w:r w:rsidR="005D606E" w:rsidRPr="00116A63">
        <w:t>doi.org/10.1029/2010RS004590</w:t>
      </w:r>
      <w:r w:rsidR="00902D81" w:rsidRPr="00116A63">
        <w:t>.</w:t>
      </w:r>
    </w:p>
    <w:p w14:paraId="3C70B5CF" w14:textId="77777777" w:rsidR="00902D81" w:rsidRPr="00992205" w:rsidRDefault="00902D81"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t>Klimenko</w:t>
      </w:r>
      <w:proofErr w:type="spellEnd"/>
      <w:r w:rsidRPr="00116A63">
        <w:rPr>
          <w:rFonts w:eastAsiaTheme="minorHAnsi"/>
        </w:rPr>
        <w:t xml:space="preserve">, M. V., V. V. </w:t>
      </w:r>
      <w:proofErr w:type="spellStart"/>
      <w:r w:rsidRPr="00116A63">
        <w:rPr>
          <w:rFonts w:eastAsiaTheme="minorHAnsi"/>
        </w:rPr>
        <w:t>Klimenko</w:t>
      </w:r>
      <w:proofErr w:type="spellEnd"/>
      <w:r w:rsidRPr="00116A63">
        <w:rPr>
          <w:rFonts w:eastAsiaTheme="minorHAnsi"/>
        </w:rPr>
        <w:t xml:space="preserve">, and A. T. </w:t>
      </w:r>
      <w:proofErr w:type="spellStart"/>
      <w:r w:rsidRPr="00116A63">
        <w:rPr>
          <w:rFonts w:eastAsiaTheme="minorHAnsi"/>
        </w:rPr>
        <w:t>Karpachev</w:t>
      </w:r>
      <w:proofErr w:type="spellEnd"/>
      <w:r w:rsidRPr="00116A63">
        <w:rPr>
          <w:rFonts w:eastAsiaTheme="minorHAnsi"/>
        </w:rPr>
        <w:t xml:space="preserve"> (2012a), Formation mechanism of additional layers above regular F2 layer in the near-equatorial ionosphere during quiet period, </w:t>
      </w:r>
      <w:r w:rsidRPr="00116A63">
        <w:rPr>
          <w:rFonts w:eastAsiaTheme="minorHAnsi"/>
          <w:i/>
        </w:rPr>
        <w:t xml:space="preserve">J. Atmos. </w:t>
      </w:r>
      <w:r w:rsidRPr="00992205">
        <w:rPr>
          <w:rFonts w:eastAsiaTheme="minorHAnsi"/>
          <w:i/>
        </w:rPr>
        <w:t>Sol. Terr. Phys.,</w:t>
      </w:r>
      <w:r w:rsidRPr="00992205">
        <w:rPr>
          <w:rFonts w:eastAsiaTheme="minorHAnsi"/>
        </w:rPr>
        <w:t xml:space="preserve"> 90–91, 179–185, doi:10.1016/j.jastp.2012.02.011.</w:t>
      </w:r>
    </w:p>
    <w:p w14:paraId="4AFBADC1" w14:textId="77777777" w:rsidR="00902D81" w:rsidRDefault="00902D81"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t>Klimenko</w:t>
      </w:r>
      <w:proofErr w:type="spellEnd"/>
      <w:r w:rsidRPr="00116A63">
        <w:rPr>
          <w:rFonts w:eastAsiaTheme="minorHAnsi"/>
        </w:rPr>
        <w:t xml:space="preserve">, M. V., B. Zhao, A. T. </w:t>
      </w:r>
      <w:proofErr w:type="spellStart"/>
      <w:r w:rsidRPr="00116A63">
        <w:rPr>
          <w:rFonts w:eastAsiaTheme="minorHAnsi"/>
        </w:rPr>
        <w:t>Karpachev</w:t>
      </w:r>
      <w:proofErr w:type="spellEnd"/>
      <w:r w:rsidRPr="00116A63">
        <w:rPr>
          <w:rFonts w:eastAsiaTheme="minorHAnsi"/>
        </w:rPr>
        <w:t xml:space="preserve">, and V. V. </w:t>
      </w:r>
      <w:proofErr w:type="spellStart"/>
      <w:r w:rsidRPr="00116A63">
        <w:rPr>
          <w:rFonts w:eastAsiaTheme="minorHAnsi"/>
        </w:rPr>
        <w:t>Klimenko</w:t>
      </w:r>
      <w:proofErr w:type="spellEnd"/>
      <w:r w:rsidRPr="00116A63">
        <w:rPr>
          <w:rFonts w:eastAsiaTheme="minorHAnsi"/>
        </w:rPr>
        <w:t xml:space="preserve"> (2012b), Stratification of the low-latitude and near-equatorial F2 layer, topside ionization ledge, and F3 layer: what we know about this? A review, </w:t>
      </w:r>
      <w:r w:rsidRPr="00116A63">
        <w:rPr>
          <w:rFonts w:eastAsiaTheme="minorHAnsi"/>
          <w:i/>
        </w:rPr>
        <w:t xml:space="preserve">Int. J. </w:t>
      </w:r>
      <w:proofErr w:type="spellStart"/>
      <w:r w:rsidRPr="00116A63">
        <w:rPr>
          <w:rFonts w:eastAsiaTheme="minorHAnsi"/>
          <w:i/>
        </w:rPr>
        <w:t>Geophys</w:t>
      </w:r>
      <w:proofErr w:type="spellEnd"/>
      <w:r w:rsidRPr="00116A63">
        <w:rPr>
          <w:rFonts w:eastAsiaTheme="minorHAnsi"/>
          <w:i/>
        </w:rPr>
        <w:t>.,</w:t>
      </w:r>
      <w:r w:rsidRPr="00116A63">
        <w:rPr>
          <w:rFonts w:eastAsiaTheme="minorHAnsi"/>
        </w:rPr>
        <w:t xml:space="preserve"> 2012, 938057, 22, doi:10.1155/2012/938057.</w:t>
      </w:r>
    </w:p>
    <w:p w14:paraId="114EDE53" w14:textId="7D5BC221" w:rsidR="00B270C7" w:rsidRPr="00B270C7" w:rsidRDefault="00B270C7" w:rsidP="004362CE">
      <w:pPr>
        <w:autoSpaceDE w:val="0"/>
        <w:autoSpaceDN w:val="0"/>
        <w:adjustRightInd w:val="0"/>
        <w:spacing w:line="240" w:lineRule="auto"/>
        <w:ind w:left="284" w:hanging="284"/>
        <w:jc w:val="both"/>
        <w:rPr>
          <w:color w:val="FF0000"/>
        </w:rPr>
      </w:pPr>
      <w:r w:rsidRPr="00B270C7">
        <w:rPr>
          <w:color w:val="FF0000"/>
        </w:rPr>
        <w:t>Liu, H.,</w:t>
      </w:r>
      <w:r>
        <w:rPr>
          <w:color w:val="FF0000"/>
        </w:rPr>
        <w:t xml:space="preserve"> S. </w:t>
      </w:r>
      <w:r w:rsidRPr="00B270C7">
        <w:rPr>
          <w:color w:val="FF0000"/>
        </w:rPr>
        <w:t>Watanabe,</w:t>
      </w:r>
      <w:r>
        <w:rPr>
          <w:color w:val="FF0000"/>
        </w:rPr>
        <w:t xml:space="preserve"> and T. </w:t>
      </w:r>
      <w:r w:rsidRPr="00B270C7">
        <w:rPr>
          <w:color w:val="FF0000"/>
        </w:rPr>
        <w:t>Kondo,</w:t>
      </w:r>
      <w:r>
        <w:rPr>
          <w:color w:val="FF0000"/>
        </w:rPr>
        <w:t xml:space="preserve"> (2009), </w:t>
      </w:r>
      <w:proofErr w:type="gramStart"/>
      <w:r w:rsidRPr="00B270C7">
        <w:rPr>
          <w:color w:val="FF0000"/>
        </w:rPr>
        <w:t>Fast</w:t>
      </w:r>
      <w:proofErr w:type="gramEnd"/>
      <w:r>
        <w:rPr>
          <w:color w:val="FF0000"/>
        </w:rPr>
        <w:t xml:space="preserve"> </w:t>
      </w:r>
      <w:r w:rsidRPr="00B270C7">
        <w:rPr>
          <w:color w:val="FF0000"/>
        </w:rPr>
        <w:t>thermospheric</w:t>
      </w:r>
      <w:r>
        <w:rPr>
          <w:color w:val="FF0000"/>
        </w:rPr>
        <w:t xml:space="preserve"> </w:t>
      </w:r>
      <w:r w:rsidRPr="00B270C7">
        <w:rPr>
          <w:color w:val="FF0000"/>
        </w:rPr>
        <w:t>wind</w:t>
      </w:r>
      <w:r>
        <w:rPr>
          <w:color w:val="FF0000"/>
        </w:rPr>
        <w:t xml:space="preserve"> </w:t>
      </w:r>
      <w:r w:rsidRPr="00B270C7">
        <w:rPr>
          <w:color w:val="FF0000"/>
        </w:rPr>
        <w:t>jet</w:t>
      </w:r>
      <w:r>
        <w:rPr>
          <w:color w:val="FF0000"/>
        </w:rPr>
        <w:t xml:space="preserve"> </w:t>
      </w:r>
      <w:r w:rsidRPr="00B270C7">
        <w:rPr>
          <w:color w:val="FF0000"/>
        </w:rPr>
        <w:t>at</w:t>
      </w:r>
      <w:r>
        <w:rPr>
          <w:color w:val="FF0000"/>
        </w:rPr>
        <w:t xml:space="preserve"> </w:t>
      </w:r>
      <w:r w:rsidRPr="00B270C7">
        <w:rPr>
          <w:color w:val="FF0000"/>
        </w:rPr>
        <w:t>the</w:t>
      </w:r>
      <w:r>
        <w:rPr>
          <w:color w:val="FF0000"/>
        </w:rPr>
        <w:t xml:space="preserve"> </w:t>
      </w:r>
      <w:r w:rsidRPr="00B270C7">
        <w:rPr>
          <w:color w:val="FF0000"/>
        </w:rPr>
        <w:t>Earth's</w:t>
      </w:r>
      <w:r>
        <w:rPr>
          <w:color w:val="FF0000"/>
        </w:rPr>
        <w:t xml:space="preserve"> </w:t>
      </w:r>
      <w:r w:rsidRPr="00B270C7">
        <w:rPr>
          <w:color w:val="FF0000"/>
        </w:rPr>
        <w:t>dip equator.</w:t>
      </w:r>
      <w:r>
        <w:rPr>
          <w:color w:val="FF0000"/>
        </w:rPr>
        <w:t xml:space="preserve"> </w:t>
      </w:r>
      <w:proofErr w:type="spellStart"/>
      <w:r w:rsidRPr="00B270C7">
        <w:rPr>
          <w:color w:val="FF0000"/>
        </w:rPr>
        <w:t>Geophys</w:t>
      </w:r>
      <w:proofErr w:type="spellEnd"/>
      <w:r w:rsidRPr="00B270C7">
        <w:rPr>
          <w:color w:val="FF0000"/>
        </w:rPr>
        <w:t>.</w:t>
      </w:r>
      <w:r>
        <w:rPr>
          <w:color w:val="FF0000"/>
        </w:rPr>
        <w:t xml:space="preserve"> </w:t>
      </w:r>
      <w:r w:rsidRPr="00B270C7">
        <w:rPr>
          <w:color w:val="FF0000"/>
        </w:rPr>
        <w:t>Res.</w:t>
      </w:r>
      <w:r>
        <w:rPr>
          <w:color w:val="FF0000"/>
        </w:rPr>
        <w:t xml:space="preserve"> </w:t>
      </w:r>
      <w:r w:rsidRPr="00B270C7">
        <w:rPr>
          <w:color w:val="FF0000"/>
        </w:rPr>
        <w:t>Lett.</w:t>
      </w:r>
      <w:r>
        <w:rPr>
          <w:color w:val="FF0000"/>
        </w:rPr>
        <w:t xml:space="preserve">, </w:t>
      </w:r>
      <w:r w:rsidRPr="00B270C7">
        <w:rPr>
          <w:color w:val="FF0000"/>
        </w:rPr>
        <w:t>36,</w:t>
      </w:r>
      <w:r>
        <w:rPr>
          <w:color w:val="FF0000"/>
        </w:rPr>
        <w:t xml:space="preserve"> L08103,</w:t>
      </w:r>
      <w:r w:rsidRPr="00B270C7">
        <w:rPr>
          <w:color w:val="FF0000"/>
        </w:rPr>
        <w:t xml:space="preserve"> </w:t>
      </w:r>
      <w:r>
        <w:rPr>
          <w:color w:val="FF0000"/>
        </w:rPr>
        <w:t>doi</w:t>
      </w:r>
      <w:proofErr w:type="gramStart"/>
      <w:r>
        <w:rPr>
          <w:color w:val="FF0000"/>
        </w:rPr>
        <w:t>:</w:t>
      </w:r>
      <w:r w:rsidRPr="00B270C7">
        <w:rPr>
          <w:color w:val="FF0000"/>
        </w:rPr>
        <w:t>10.1029</w:t>
      </w:r>
      <w:proofErr w:type="gramEnd"/>
      <w:r w:rsidRPr="00B270C7">
        <w:rPr>
          <w:color w:val="FF0000"/>
        </w:rPr>
        <w:t>/ 2009GL037377.</w:t>
      </w:r>
    </w:p>
    <w:p w14:paraId="344590A4" w14:textId="77777777" w:rsidR="005D606E" w:rsidRPr="00116A63" w:rsidRDefault="005D606E" w:rsidP="004362CE">
      <w:pPr>
        <w:autoSpaceDE w:val="0"/>
        <w:autoSpaceDN w:val="0"/>
        <w:adjustRightInd w:val="0"/>
        <w:spacing w:line="240" w:lineRule="auto"/>
        <w:ind w:left="284" w:hanging="284"/>
        <w:jc w:val="both"/>
      </w:pPr>
      <w:r w:rsidRPr="00116A63">
        <w:rPr>
          <w:rFonts w:eastAsiaTheme="minorHAnsi"/>
        </w:rPr>
        <w:t xml:space="preserve">Lynn, K. J. W., T. J. Harris, and M. </w:t>
      </w:r>
      <w:proofErr w:type="spellStart"/>
      <w:r w:rsidRPr="00116A63">
        <w:rPr>
          <w:rFonts w:eastAsiaTheme="minorHAnsi"/>
        </w:rPr>
        <w:t>Sjarifudin</w:t>
      </w:r>
      <w:proofErr w:type="spellEnd"/>
      <w:r w:rsidRPr="00116A63">
        <w:rPr>
          <w:rFonts w:eastAsiaTheme="minorHAnsi"/>
        </w:rPr>
        <w:t xml:space="preserve"> (2000), Stratification of the F2 layer observed in Southeast Asia,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Res.,</w:t>
      </w:r>
      <w:r w:rsidRPr="00116A63">
        <w:rPr>
          <w:rFonts w:eastAsiaTheme="minorHAnsi"/>
        </w:rPr>
        <w:t xml:space="preserve"> 105, 27,</w:t>
      </w:r>
      <w:r w:rsidR="0066000A" w:rsidRPr="00116A63">
        <w:rPr>
          <w:rFonts w:eastAsiaTheme="minorHAnsi"/>
        </w:rPr>
        <w:t xml:space="preserve"> </w:t>
      </w:r>
      <w:r w:rsidRPr="00116A63">
        <w:rPr>
          <w:rFonts w:eastAsiaTheme="minorHAnsi"/>
        </w:rPr>
        <w:t>147–27,</w:t>
      </w:r>
      <w:r w:rsidR="0066000A" w:rsidRPr="00116A63">
        <w:rPr>
          <w:rFonts w:eastAsiaTheme="minorHAnsi"/>
        </w:rPr>
        <w:t xml:space="preserve"> </w:t>
      </w:r>
      <w:r w:rsidRPr="00116A63">
        <w:rPr>
          <w:rFonts w:eastAsiaTheme="minorHAnsi"/>
        </w:rPr>
        <w:t>156, doi</w:t>
      </w:r>
      <w:proofErr w:type="gramStart"/>
      <w:r w:rsidRPr="00116A63">
        <w:rPr>
          <w:rFonts w:eastAsiaTheme="minorHAnsi"/>
        </w:rPr>
        <w:t>:10.1029</w:t>
      </w:r>
      <w:proofErr w:type="gramEnd"/>
      <w:r w:rsidRPr="00116A63">
        <w:rPr>
          <w:rFonts w:eastAsiaTheme="minorHAnsi"/>
        </w:rPr>
        <w:t>/2000JA900056.</w:t>
      </w:r>
    </w:p>
    <w:p w14:paraId="6BCAC103" w14:textId="77777777" w:rsidR="00CF7D5B" w:rsidRPr="00116A63" w:rsidRDefault="004362CE" w:rsidP="00436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eastAsia="Times New Roman"/>
          <w:color w:val="000000"/>
          <w:lang w:eastAsia="pt-BR"/>
        </w:rPr>
      </w:pPr>
      <w:proofErr w:type="spellStart"/>
      <w:r w:rsidRPr="00116A63">
        <w:rPr>
          <w:rFonts w:eastAsia="Times New Roman"/>
          <w:color w:val="000000"/>
          <w:lang w:eastAsia="pt-BR"/>
        </w:rPr>
        <w:t>Mridula</w:t>
      </w:r>
      <w:proofErr w:type="spellEnd"/>
      <w:r w:rsidRPr="00116A63">
        <w:rPr>
          <w:rFonts w:eastAsia="Times New Roman"/>
          <w:color w:val="000000"/>
          <w:lang w:eastAsia="pt-BR"/>
        </w:rPr>
        <w:t>, N. and</w:t>
      </w:r>
      <w:r w:rsidR="008D75E0" w:rsidRPr="00116A63">
        <w:rPr>
          <w:rFonts w:eastAsia="Times New Roman"/>
          <w:color w:val="000000"/>
          <w:lang w:eastAsia="pt-BR"/>
        </w:rPr>
        <w:t xml:space="preserve"> </w:t>
      </w:r>
      <w:proofErr w:type="spellStart"/>
      <w:r w:rsidR="008D75E0" w:rsidRPr="00116A63">
        <w:rPr>
          <w:rFonts w:eastAsia="Times New Roman"/>
          <w:color w:val="000000"/>
          <w:lang w:eastAsia="pt-BR"/>
        </w:rPr>
        <w:t>Tarun</w:t>
      </w:r>
      <w:proofErr w:type="spellEnd"/>
      <w:r w:rsidR="008D75E0" w:rsidRPr="00116A63">
        <w:rPr>
          <w:rFonts w:eastAsia="Times New Roman"/>
          <w:color w:val="000000"/>
          <w:lang w:eastAsia="pt-BR"/>
        </w:rPr>
        <w:t xml:space="preserve"> Kumar Pant</w:t>
      </w:r>
      <w:r w:rsidR="00CF7D5B" w:rsidRPr="00116A63">
        <w:rPr>
          <w:rFonts w:eastAsia="Times New Roman"/>
          <w:color w:val="000000"/>
          <w:lang w:eastAsia="pt-BR"/>
        </w:rPr>
        <w:t xml:space="preserve"> </w:t>
      </w:r>
      <w:r w:rsidR="008D75E0" w:rsidRPr="00116A63">
        <w:rPr>
          <w:rFonts w:eastAsia="Times New Roman"/>
          <w:color w:val="000000"/>
          <w:lang w:eastAsia="pt-BR"/>
        </w:rPr>
        <w:t>(</w:t>
      </w:r>
      <w:r w:rsidR="00CF7D5B" w:rsidRPr="00116A63">
        <w:rPr>
          <w:rFonts w:eastAsia="Times New Roman"/>
          <w:color w:val="000000"/>
          <w:lang w:eastAsia="pt-BR"/>
        </w:rPr>
        <w:t>2015</w:t>
      </w:r>
      <w:r w:rsidR="008D75E0" w:rsidRPr="00116A63">
        <w:rPr>
          <w:rFonts w:eastAsia="Times New Roman"/>
          <w:color w:val="000000"/>
          <w:lang w:eastAsia="pt-BR"/>
        </w:rPr>
        <w:t>)</w:t>
      </w:r>
      <w:r w:rsidR="00CF7D5B" w:rsidRPr="00116A63">
        <w:rPr>
          <w:rFonts w:eastAsia="Times New Roman"/>
          <w:color w:val="000000"/>
          <w:lang w:eastAsia="pt-BR"/>
        </w:rPr>
        <w:t xml:space="preserve">, On the possible role of zonal dynamics in the formation and evolution of F3 layers over equator, </w:t>
      </w:r>
      <w:r w:rsidR="00CF7D5B" w:rsidRPr="00116A63">
        <w:rPr>
          <w:rFonts w:eastAsiaTheme="minorHAnsi"/>
          <w:bCs/>
          <w:i/>
        </w:rPr>
        <w:t>J. Atmos. Terr. Phys</w:t>
      </w:r>
      <w:r w:rsidR="00CF7D5B" w:rsidRPr="00116A63">
        <w:rPr>
          <w:rFonts w:eastAsiaTheme="minorHAnsi"/>
          <w:bCs/>
        </w:rPr>
        <w:t>.,</w:t>
      </w:r>
      <w:r w:rsidR="00CF7D5B" w:rsidRPr="00116A63">
        <w:rPr>
          <w:rFonts w:eastAsia="Times New Roman"/>
          <w:i/>
          <w:color w:val="000000"/>
          <w:lang w:eastAsia="pt-BR"/>
        </w:rPr>
        <w:t xml:space="preserve"> </w:t>
      </w:r>
      <w:r w:rsidR="00CF7D5B" w:rsidRPr="00116A63">
        <w:rPr>
          <w:rFonts w:eastAsia="Times New Roman"/>
          <w:color w:val="000000"/>
          <w:lang w:eastAsia="pt-BR"/>
        </w:rPr>
        <w:t>134, 69-77, doi.org/10.1016/j.jastp.2015.09.019.</w:t>
      </w:r>
    </w:p>
    <w:p w14:paraId="5C5B7D55" w14:textId="77777777" w:rsidR="00E12046" w:rsidRPr="00116A63" w:rsidRDefault="00E12046" w:rsidP="00E12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eastAsia="Times New Roman"/>
          <w:color w:val="000000"/>
          <w:lang w:eastAsia="pt-BR"/>
        </w:rPr>
      </w:pPr>
      <w:proofErr w:type="spellStart"/>
      <w:r w:rsidRPr="00116A63">
        <w:rPr>
          <w:rFonts w:eastAsia="Times New Roman"/>
          <w:color w:val="000000"/>
          <w:lang w:eastAsia="pt-BR"/>
        </w:rPr>
        <w:t>Nayak</w:t>
      </w:r>
      <w:proofErr w:type="spellEnd"/>
      <w:r w:rsidRPr="00116A63">
        <w:rPr>
          <w:rFonts w:eastAsia="Times New Roman"/>
          <w:color w:val="000000"/>
          <w:lang w:eastAsia="pt-BR"/>
        </w:rPr>
        <w:t xml:space="preserve">, C. K., V. Yadav, B. </w:t>
      </w:r>
      <w:proofErr w:type="spellStart"/>
      <w:r w:rsidRPr="00116A63">
        <w:rPr>
          <w:rFonts w:eastAsia="Times New Roman"/>
          <w:color w:val="000000"/>
          <w:lang w:eastAsia="pt-BR"/>
        </w:rPr>
        <w:t>Kakad</w:t>
      </w:r>
      <w:proofErr w:type="spellEnd"/>
      <w:r w:rsidRPr="00116A63">
        <w:rPr>
          <w:rFonts w:eastAsia="Times New Roman"/>
          <w:color w:val="000000"/>
          <w:lang w:eastAsia="pt-BR"/>
        </w:rPr>
        <w:t xml:space="preserve">, S. </w:t>
      </w:r>
      <w:proofErr w:type="spellStart"/>
      <w:r w:rsidRPr="00116A63">
        <w:rPr>
          <w:rFonts w:eastAsia="Times New Roman"/>
          <w:color w:val="000000"/>
          <w:lang w:eastAsia="pt-BR"/>
        </w:rPr>
        <w:t>Sripathi</w:t>
      </w:r>
      <w:proofErr w:type="spellEnd"/>
      <w:r w:rsidRPr="00116A63">
        <w:rPr>
          <w:rFonts w:eastAsia="Times New Roman"/>
          <w:color w:val="000000"/>
          <w:lang w:eastAsia="pt-BR"/>
        </w:rPr>
        <w:t xml:space="preserve">, K. </w:t>
      </w:r>
      <w:proofErr w:type="spellStart"/>
      <w:r w:rsidRPr="00116A63">
        <w:rPr>
          <w:rFonts w:eastAsia="Times New Roman"/>
          <w:color w:val="000000"/>
          <w:lang w:eastAsia="pt-BR"/>
        </w:rPr>
        <w:t>Emperumal</w:t>
      </w:r>
      <w:proofErr w:type="spellEnd"/>
      <w:r w:rsidRPr="00116A63">
        <w:rPr>
          <w:rFonts w:eastAsia="Times New Roman"/>
          <w:color w:val="000000"/>
          <w:lang w:eastAsia="pt-BR"/>
        </w:rPr>
        <w:t xml:space="preserve">, T. K. Pant, A. Bhattacharyya, and S. </w:t>
      </w:r>
      <w:proofErr w:type="spellStart"/>
      <w:r w:rsidRPr="00116A63">
        <w:rPr>
          <w:rFonts w:eastAsia="Times New Roman"/>
          <w:color w:val="000000"/>
          <w:lang w:eastAsia="pt-BR"/>
        </w:rPr>
        <w:t>Jin</w:t>
      </w:r>
      <w:proofErr w:type="spellEnd"/>
      <w:r w:rsidRPr="00116A63">
        <w:rPr>
          <w:rFonts w:eastAsia="Times New Roman"/>
          <w:color w:val="000000"/>
          <w:lang w:eastAsia="pt-BR"/>
        </w:rPr>
        <w:t xml:space="preserve"> (2014), Peculiar features of ionospheric F3 layer during prolonged solar minimum (2007–2009), </w:t>
      </w:r>
      <w:r w:rsidRPr="00116A63">
        <w:rPr>
          <w:rFonts w:eastAsia="Times New Roman"/>
          <w:i/>
          <w:color w:val="000000"/>
          <w:lang w:eastAsia="pt-BR"/>
        </w:rPr>
        <w:t xml:space="preserve">J. </w:t>
      </w:r>
      <w:proofErr w:type="spellStart"/>
      <w:r w:rsidRPr="00116A63">
        <w:rPr>
          <w:rFonts w:eastAsia="Times New Roman"/>
          <w:i/>
          <w:color w:val="000000"/>
          <w:lang w:eastAsia="pt-BR"/>
        </w:rPr>
        <w:t>Geophys</w:t>
      </w:r>
      <w:proofErr w:type="spellEnd"/>
      <w:r w:rsidRPr="00116A63">
        <w:rPr>
          <w:rFonts w:eastAsia="Times New Roman"/>
          <w:i/>
          <w:color w:val="000000"/>
          <w:lang w:eastAsia="pt-BR"/>
        </w:rPr>
        <w:t>. Res. Space Physics</w:t>
      </w:r>
      <w:r w:rsidRPr="00116A63">
        <w:rPr>
          <w:rFonts w:eastAsia="Times New Roman"/>
          <w:color w:val="000000"/>
          <w:lang w:eastAsia="pt-BR"/>
        </w:rPr>
        <w:t>, 119, 8685–8696, doi</w:t>
      </w:r>
      <w:proofErr w:type="gramStart"/>
      <w:r w:rsidRPr="00116A63">
        <w:rPr>
          <w:rFonts w:eastAsia="Times New Roman"/>
          <w:color w:val="000000"/>
          <w:lang w:eastAsia="pt-BR"/>
        </w:rPr>
        <w:t>:10.1002</w:t>
      </w:r>
      <w:proofErr w:type="gramEnd"/>
      <w:r w:rsidRPr="00116A63">
        <w:rPr>
          <w:rFonts w:eastAsia="Times New Roman"/>
          <w:color w:val="000000"/>
          <w:lang w:eastAsia="pt-BR"/>
        </w:rPr>
        <w:t>/2014JA020135.</w:t>
      </w:r>
    </w:p>
    <w:p w14:paraId="3CE41FCA" w14:textId="77777777" w:rsidR="00DC75CB" w:rsidRPr="00E34070" w:rsidRDefault="00DC75CB"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t>Paznukhov</w:t>
      </w:r>
      <w:proofErr w:type="spellEnd"/>
      <w:r w:rsidRPr="00116A63">
        <w:rPr>
          <w:rFonts w:eastAsiaTheme="minorHAnsi"/>
        </w:rPr>
        <w:t xml:space="preserve">, V. V., B. W. </w:t>
      </w:r>
      <w:proofErr w:type="spellStart"/>
      <w:r w:rsidRPr="00116A63">
        <w:rPr>
          <w:rFonts w:eastAsiaTheme="minorHAnsi"/>
        </w:rPr>
        <w:t>Reinisch</w:t>
      </w:r>
      <w:proofErr w:type="spellEnd"/>
      <w:r w:rsidRPr="00116A63">
        <w:rPr>
          <w:rFonts w:eastAsiaTheme="minorHAnsi"/>
        </w:rPr>
        <w:t xml:space="preserve">, P. Song, X. Huang, T. W. </w:t>
      </w:r>
      <w:proofErr w:type="spellStart"/>
      <w:r w:rsidRPr="00116A63">
        <w:rPr>
          <w:rFonts w:eastAsiaTheme="minorHAnsi"/>
        </w:rPr>
        <w:t>Bullett</w:t>
      </w:r>
      <w:proofErr w:type="spellEnd"/>
      <w:r w:rsidRPr="00116A63">
        <w:rPr>
          <w:rFonts w:eastAsiaTheme="minorHAnsi"/>
        </w:rPr>
        <w:t xml:space="preserve">, and O. </w:t>
      </w:r>
      <w:proofErr w:type="spellStart"/>
      <w:r w:rsidRPr="00116A63">
        <w:rPr>
          <w:rFonts w:eastAsiaTheme="minorHAnsi"/>
        </w:rPr>
        <w:t>Veliz</w:t>
      </w:r>
      <w:proofErr w:type="spellEnd"/>
      <w:r w:rsidRPr="00116A63">
        <w:rPr>
          <w:rFonts w:eastAsiaTheme="minorHAnsi"/>
        </w:rPr>
        <w:t xml:space="preserve"> (2007), Formation of an F3 layer in the equatorial ionosphere: A result from strong IMF changes, </w:t>
      </w:r>
      <w:r w:rsidRPr="00116A63">
        <w:rPr>
          <w:rFonts w:eastAsiaTheme="minorHAnsi"/>
          <w:i/>
        </w:rPr>
        <w:t xml:space="preserve">J. Atmos. </w:t>
      </w:r>
      <w:r w:rsidRPr="00E34070">
        <w:rPr>
          <w:rFonts w:eastAsiaTheme="minorHAnsi"/>
          <w:i/>
        </w:rPr>
        <w:t xml:space="preserve">Sol. Terr. Phys., </w:t>
      </w:r>
      <w:r w:rsidRPr="00E34070">
        <w:rPr>
          <w:rFonts w:eastAsiaTheme="minorHAnsi"/>
        </w:rPr>
        <w:t>69, 1292–1304, doi:10.1016/j.jastp.2006.08.019.</w:t>
      </w:r>
    </w:p>
    <w:p w14:paraId="16A4502B" w14:textId="7131A50E" w:rsidR="003A68C5" w:rsidRDefault="003A68C5" w:rsidP="00436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eastAsia="Times New Roman"/>
          <w:color w:val="000000"/>
          <w:lang w:eastAsia="pt-BR"/>
        </w:rPr>
      </w:pPr>
      <w:proofErr w:type="spellStart"/>
      <w:r w:rsidRPr="00116A63">
        <w:rPr>
          <w:rFonts w:eastAsia="Times New Roman"/>
          <w:color w:val="000000"/>
          <w:lang w:eastAsia="pt-BR"/>
        </w:rPr>
        <w:t>Perna</w:t>
      </w:r>
      <w:proofErr w:type="spellEnd"/>
      <w:r w:rsidRPr="00116A63">
        <w:rPr>
          <w:rFonts w:eastAsia="Times New Roman"/>
          <w:color w:val="000000"/>
          <w:lang w:eastAsia="pt-BR"/>
        </w:rPr>
        <w:t xml:space="preserve">, L., </w:t>
      </w:r>
      <w:r w:rsidR="008D75E0" w:rsidRPr="00116A63">
        <w:rPr>
          <w:rFonts w:eastAsia="Times New Roman"/>
          <w:color w:val="000000"/>
          <w:lang w:eastAsia="pt-BR"/>
        </w:rPr>
        <w:t xml:space="preserve">M. </w:t>
      </w:r>
      <w:proofErr w:type="spellStart"/>
      <w:r w:rsidRPr="00116A63">
        <w:rPr>
          <w:rFonts w:eastAsia="Times New Roman"/>
          <w:color w:val="000000"/>
          <w:lang w:eastAsia="pt-BR"/>
        </w:rPr>
        <w:t>Pezzopane</w:t>
      </w:r>
      <w:proofErr w:type="spellEnd"/>
      <w:r w:rsidRPr="00116A63">
        <w:rPr>
          <w:rFonts w:eastAsia="Times New Roman"/>
          <w:color w:val="000000"/>
          <w:lang w:eastAsia="pt-BR"/>
        </w:rPr>
        <w:t xml:space="preserve">, </w:t>
      </w:r>
      <w:r w:rsidR="008D75E0" w:rsidRPr="00116A63">
        <w:rPr>
          <w:rFonts w:eastAsia="Times New Roman"/>
          <w:color w:val="000000"/>
          <w:lang w:eastAsia="pt-BR"/>
        </w:rPr>
        <w:t xml:space="preserve">E. </w:t>
      </w:r>
      <w:proofErr w:type="spellStart"/>
      <w:r w:rsidRPr="00116A63">
        <w:rPr>
          <w:rFonts w:eastAsia="Times New Roman"/>
          <w:color w:val="000000"/>
          <w:lang w:eastAsia="pt-BR"/>
        </w:rPr>
        <w:t>Zuccheretti</w:t>
      </w:r>
      <w:proofErr w:type="spellEnd"/>
      <w:r w:rsidRPr="00116A63">
        <w:rPr>
          <w:rFonts w:eastAsia="Times New Roman"/>
          <w:color w:val="000000"/>
          <w:lang w:eastAsia="pt-BR"/>
        </w:rPr>
        <w:t xml:space="preserve">, </w:t>
      </w:r>
      <w:r w:rsidR="008D75E0" w:rsidRPr="00116A63">
        <w:rPr>
          <w:rFonts w:eastAsia="Times New Roman"/>
          <w:color w:val="000000"/>
          <w:lang w:eastAsia="pt-BR"/>
        </w:rPr>
        <w:t>P. R.</w:t>
      </w:r>
      <w:r w:rsidRPr="00116A63">
        <w:rPr>
          <w:rFonts w:eastAsia="Times New Roman"/>
          <w:color w:val="000000"/>
          <w:lang w:eastAsia="pt-BR"/>
        </w:rPr>
        <w:t xml:space="preserve"> </w:t>
      </w:r>
      <w:proofErr w:type="spellStart"/>
      <w:r w:rsidRPr="00116A63">
        <w:rPr>
          <w:rFonts w:eastAsia="Times New Roman"/>
          <w:color w:val="000000"/>
          <w:lang w:eastAsia="pt-BR"/>
        </w:rPr>
        <w:t>Fagundes</w:t>
      </w:r>
      <w:proofErr w:type="spellEnd"/>
      <w:r w:rsidRPr="00116A63">
        <w:rPr>
          <w:rFonts w:eastAsia="Times New Roman"/>
          <w:color w:val="000000"/>
          <w:lang w:eastAsia="pt-BR"/>
        </w:rPr>
        <w:t xml:space="preserve">, </w:t>
      </w:r>
      <w:r w:rsidR="008D75E0" w:rsidRPr="00116A63">
        <w:rPr>
          <w:rFonts w:eastAsia="Times New Roman"/>
          <w:color w:val="000000"/>
          <w:lang w:eastAsia="pt-BR"/>
        </w:rPr>
        <w:t>R.</w:t>
      </w:r>
      <w:r w:rsidRPr="00116A63">
        <w:rPr>
          <w:rFonts w:eastAsia="Times New Roman"/>
          <w:color w:val="000000"/>
          <w:lang w:eastAsia="pt-BR"/>
        </w:rPr>
        <w:t xml:space="preserve"> de Jesus, </w:t>
      </w:r>
      <w:r w:rsidR="008D75E0" w:rsidRPr="00116A63">
        <w:rPr>
          <w:rFonts w:eastAsia="Times New Roman"/>
          <w:color w:val="000000"/>
          <w:lang w:eastAsia="pt-BR"/>
        </w:rPr>
        <w:t xml:space="preserve">M. A. </w:t>
      </w:r>
      <w:r w:rsidRPr="00116A63">
        <w:rPr>
          <w:rFonts w:eastAsia="Times New Roman"/>
          <w:color w:val="000000"/>
          <w:lang w:eastAsia="pt-BR"/>
        </w:rPr>
        <w:t xml:space="preserve">Cabrera, and </w:t>
      </w:r>
      <w:r w:rsidR="008D75E0" w:rsidRPr="00116A63">
        <w:rPr>
          <w:rFonts w:eastAsia="Times New Roman"/>
          <w:color w:val="000000"/>
          <w:lang w:eastAsia="pt-BR"/>
        </w:rPr>
        <w:t xml:space="preserve">R. G. </w:t>
      </w:r>
      <w:proofErr w:type="spellStart"/>
      <w:r w:rsidRPr="00116A63">
        <w:rPr>
          <w:rFonts w:eastAsia="Times New Roman"/>
          <w:color w:val="000000"/>
          <w:lang w:eastAsia="pt-BR"/>
        </w:rPr>
        <w:t>Ezquer</w:t>
      </w:r>
      <w:proofErr w:type="spellEnd"/>
      <w:r w:rsidRPr="00116A63">
        <w:rPr>
          <w:rFonts w:eastAsia="Times New Roman"/>
          <w:color w:val="000000"/>
          <w:lang w:eastAsia="pt-BR"/>
        </w:rPr>
        <w:t xml:space="preserve"> (2014), </w:t>
      </w:r>
      <w:proofErr w:type="gramStart"/>
      <w:r w:rsidRPr="00116A63">
        <w:rPr>
          <w:rFonts w:eastAsia="Times New Roman"/>
          <w:color w:val="000000"/>
          <w:lang w:eastAsia="pt-BR"/>
        </w:rPr>
        <w:t>Unusual</w:t>
      </w:r>
      <w:proofErr w:type="gramEnd"/>
      <w:r w:rsidRPr="00116A63">
        <w:rPr>
          <w:rFonts w:eastAsia="Times New Roman"/>
          <w:color w:val="000000"/>
          <w:lang w:eastAsia="pt-BR"/>
        </w:rPr>
        <w:t xml:space="preserve"> nighttime impulsive foF2 enhancements at low latitudes: Phenomenology and possible explanations, </w:t>
      </w:r>
      <w:r w:rsidRPr="00116A63">
        <w:rPr>
          <w:i/>
        </w:rPr>
        <w:t>Adv. Space Res</w:t>
      </w:r>
      <w:r w:rsidRPr="00116A63">
        <w:t>.,</w:t>
      </w:r>
      <w:r w:rsidRPr="00E34070">
        <w:rPr>
          <w:rFonts w:eastAsia="Times New Roman"/>
          <w:color w:val="000000"/>
          <w:lang w:eastAsia="pt-BR"/>
        </w:rPr>
        <w:t xml:space="preserve"> 54(3), 369-384, </w:t>
      </w:r>
      <w:r w:rsidR="00B270C7">
        <w:rPr>
          <w:rFonts w:eastAsia="Times New Roman"/>
          <w:color w:val="000000"/>
          <w:lang w:eastAsia="pt-BR"/>
        </w:rPr>
        <w:t>doi:</w:t>
      </w:r>
      <w:r w:rsidR="00B270C7" w:rsidRPr="00B270C7">
        <w:rPr>
          <w:rFonts w:eastAsia="Times New Roman"/>
          <w:color w:val="000000"/>
          <w:lang w:eastAsia="pt-BR"/>
        </w:rPr>
        <w:t>10.1016/j.asr.2013.05.014</w:t>
      </w:r>
      <w:r w:rsidRPr="00E34070">
        <w:rPr>
          <w:rFonts w:eastAsia="Times New Roman"/>
          <w:color w:val="000000"/>
          <w:lang w:eastAsia="pt-BR"/>
        </w:rPr>
        <w:t>.</w:t>
      </w:r>
    </w:p>
    <w:p w14:paraId="42BA0DB8" w14:textId="55637F0B" w:rsidR="00B270C7" w:rsidRPr="00B270C7" w:rsidRDefault="00B270C7" w:rsidP="00436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eastAsia="Times New Roman"/>
          <w:color w:val="FF0000"/>
          <w:lang w:eastAsia="pt-BR"/>
        </w:rPr>
      </w:pPr>
      <w:proofErr w:type="spellStart"/>
      <w:r w:rsidRPr="00B270C7">
        <w:rPr>
          <w:rFonts w:eastAsia="Times New Roman"/>
          <w:color w:val="FF0000"/>
          <w:lang w:eastAsia="pt-BR"/>
        </w:rPr>
        <w:t>Perna</w:t>
      </w:r>
      <w:proofErr w:type="spellEnd"/>
      <w:r w:rsidRPr="00B270C7">
        <w:rPr>
          <w:rFonts w:eastAsia="Times New Roman"/>
          <w:color w:val="FF0000"/>
          <w:lang w:eastAsia="pt-BR"/>
        </w:rPr>
        <w:t xml:space="preserve">, L., M. </w:t>
      </w:r>
      <w:proofErr w:type="spellStart"/>
      <w:r w:rsidRPr="00B270C7">
        <w:rPr>
          <w:rFonts w:eastAsia="Times New Roman"/>
          <w:color w:val="FF0000"/>
          <w:lang w:eastAsia="pt-BR"/>
        </w:rPr>
        <w:t>Pezzopane</w:t>
      </w:r>
      <w:proofErr w:type="spellEnd"/>
      <w:r w:rsidRPr="00B270C7">
        <w:rPr>
          <w:rFonts w:eastAsia="Times New Roman"/>
          <w:color w:val="FF0000"/>
          <w:lang w:eastAsia="pt-BR"/>
        </w:rPr>
        <w:t xml:space="preserve">, R. </w:t>
      </w:r>
      <w:proofErr w:type="spellStart"/>
      <w:r w:rsidRPr="00B270C7">
        <w:rPr>
          <w:rFonts w:eastAsia="Times New Roman"/>
          <w:color w:val="FF0000"/>
          <w:lang w:eastAsia="pt-BR"/>
        </w:rPr>
        <w:t>Ezquer</w:t>
      </w:r>
      <w:proofErr w:type="spellEnd"/>
      <w:r w:rsidRPr="00B270C7">
        <w:rPr>
          <w:rFonts w:eastAsia="Times New Roman"/>
          <w:color w:val="FF0000"/>
          <w:lang w:eastAsia="pt-BR"/>
        </w:rPr>
        <w:t xml:space="preserve">, M. Cabrera, and J.A. </w:t>
      </w:r>
      <w:proofErr w:type="spellStart"/>
      <w:r w:rsidRPr="00B270C7">
        <w:rPr>
          <w:rFonts w:eastAsia="Times New Roman"/>
          <w:color w:val="FF0000"/>
          <w:lang w:eastAsia="pt-BR"/>
        </w:rPr>
        <w:t>Baskaradas</w:t>
      </w:r>
      <w:proofErr w:type="spellEnd"/>
      <w:r w:rsidRPr="00B270C7">
        <w:rPr>
          <w:rFonts w:eastAsia="Times New Roman"/>
          <w:color w:val="FF0000"/>
          <w:lang w:eastAsia="pt-BR"/>
        </w:rPr>
        <w:t xml:space="preserve"> (2017), NmF2 trends at low and mid latitudes for the recent solar minima and comparison with IRI-2012 model, </w:t>
      </w:r>
      <w:r w:rsidRPr="00B270C7">
        <w:rPr>
          <w:rFonts w:eastAsia="Times New Roman"/>
          <w:i/>
          <w:color w:val="FF0000"/>
          <w:lang w:eastAsia="pt-BR"/>
        </w:rPr>
        <w:t>Adv</w:t>
      </w:r>
      <w:r w:rsidRPr="00B270C7">
        <w:rPr>
          <w:rFonts w:eastAsia="Times New Roman"/>
          <w:color w:val="FF0000"/>
          <w:lang w:eastAsia="pt-BR"/>
        </w:rPr>
        <w:t xml:space="preserve">. </w:t>
      </w:r>
      <w:r w:rsidRPr="00B270C7">
        <w:rPr>
          <w:rFonts w:eastAsia="Times New Roman"/>
          <w:i/>
          <w:color w:val="FF0000"/>
          <w:lang w:eastAsia="pt-BR"/>
        </w:rPr>
        <w:t>Space</w:t>
      </w:r>
      <w:r w:rsidRPr="00B270C7">
        <w:rPr>
          <w:rFonts w:eastAsia="Times New Roman"/>
          <w:color w:val="FF0000"/>
          <w:lang w:eastAsia="pt-BR"/>
        </w:rPr>
        <w:t xml:space="preserve"> </w:t>
      </w:r>
      <w:r w:rsidRPr="00B270C7">
        <w:rPr>
          <w:rFonts w:eastAsia="Times New Roman"/>
          <w:i/>
          <w:color w:val="FF0000"/>
          <w:lang w:eastAsia="pt-BR"/>
        </w:rPr>
        <w:t>Res</w:t>
      </w:r>
      <w:r w:rsidRPr="00B270C7">
        <w:rPr>
          <w:rFonts w:eastAsia="Times New Roman"/>
          <w:color w:val="FF0000"/>
          <w:lang w:eastAsia="pt-BR"/>
        </w:rPr>
        <w:t>., 60(2), doi:10.1016/j.asr.2016.09.025.</w:t>
      </w:r>
    </w:p>
    <w:p w14:paraId="38A4358C" w14:textId="3B73A2AA" w:rsidR="002F794B" w:rsidRPr="00116A63" w:rsidRDefault="002F794B" w:rsidP="004362CE">
      <w:pPr>
        <w:spacing w:line="240" w:lineRule="auto"/>
        <w:ind w:left="284" w:hanging="284"/>
        <w:jc w:val="both"/>
      </w:pPr>
      <w:proofErr w:type="spellStart"/>
      <w:r w:rsidRPr="00116A63">
        <w:lastRenderedPageBreak/>
        <w:t>Pezzopane</w:t>
      </w:r>
      <w:proofErr w:type="spellEnd"/>
      <w:r w:rsidR="008D75E0" w:rsidRPr="00116A63">
        <w:t>,</w:t>
      </w:r>
      <w:r w:rsidRPr="00116A63">
        <w:t xml:space="preserve"> </w:t>
      </w:r>
      <w:r w:rsidR="008D75E0" w:rsidRPr="00116A63">
        <w:rPr>
          <w:rFonts w:eastAsia="Times New Roman"/>
          <w:color w:val="000000"/>
          <w:lang w:eastAsia="pt-BR"/>
        </w:rPr>
        <w:t xml:space="preserve">E. </w:t>
      </w:r>
      <w:proofErr w:type="spellStart"/>
      <w:r w:rsidR="008D75E0" w:rsidRPr="00116A63">
        <w:rPr>
          <w:rFonts w:eastAsia="Times New Roman"/>
          <w:color w:val="000000"/>
          <w:lang w:eastAsia="pt-BR"/>
        </w:rPr>
        <w:t>Zuccheretti</w:t>
      </w:r>
      <w:proofErr w:type="spellEnd"/>
      <w:r w:rsidRPr="00116A63">
        <w:t xml:space="preserve">, </w:t>
      </w:r>
      <w:r w:rsidR="008D75E0" w:rsidRPr="00116A63">
        <w:t xml:space="preserve">C. </w:t>
      </w:r>
      <w:r w:rsidRPr="00116A63">
        <w:t xml:space="preserve">Bianchi, </w:t>
      </w:r>
      <w:r w:rsidR="008D75E0" w:rsidRPr="00116A63">
        <w:t>C.</w:t>
      </w:r>
      <w:r w:rsidRPr="00116A63">
        <w:t xml:space="preserve"> Scotto,</w:t>
      </w:r>
      <w:r w:rsidR="008D75E0" w:rsidRPr="00116A63">
        <w:t xml:space="preserve"> B. </w:t>
      </w:r>
      <w:proofErr w:type="spellStart"/>
      <w:r w:rsidR="008D75E0" w:rsidRPr="00116A63">
        <w:t>Zolesi</w:t>
      </w:r>
      <w:proofErr w:type="spellEnd"/>
      <w:r w:rsidR="008D75E0" w:rsidRPr="00116A63">
        <w:t>, M. A.</w:t>
      </w:r>
      <w:r w:rsidRPr="00116A63">
        <w:t xml:space="preserve"> Cabrera, and </w:t>
      </w:r>
      <w:r w:rsidR="008D75E0" w:rsidRPr="00116A63">
        <w:t xml:space="preserve">R. G. </w:t>
      </w:r>
      <w:proofErr w:type="spellStart"/>
      <w:r w:rsidRPr="00116A63">
        <w:t>Ezquer</w:t>
      </w:r>
      <w:proofErr w:type="spellEnd"/>
      <w:r w:rsidRPr="00116A63">
        <w:t xml:space="preserve"> (2007), </w:t>
      </w:r>
      <w:proofErr w:type="gramStart"/>
      <w:r w:rsidRPr="00116A63">
        <w:t>The</w:t>
      </w:r>
      <w:proofErr w:type="gramEnd"/>
      <w:r w:rsidRPr="00116A63">
        <w:t xml:space="preserve"> new ionospheric station of Tucumán: first results, </w:t>
      </w:r>
      <w:r w:rsidRPr="00116A63">
        <w:rPr>
          <w:i/>
        </w:rPr>
        <w:t>Annals of Geophysics</w:t>
      </w:r>
      <w:r w:rsidRPr="00116A63">
        <w:t xml:space="preserve">, 50(3), 483-492, </w:t>
      </w:r>
      <w:hyperlink r:id="rId22" w:history="1">
        <w:r w:rsidR="00B270C7" w:rsidRPr="004226B0">
          <w:rPr>
            <w:rStyle w:val="Collegamentoipertestuale"/>
            <w:shd w:val="clear" w:color="auto" w:fill="FFFFFF"/>
          </w:rPr>
          <w:t>http://dx.doi.org/10.4401/ag-4426</w:t>
        </w:r>
      </w:hyperlink>
      <w:r w:rsidRPr="00116A63">
        <w:t>.</w:t>
      </w:r>
      <w:r w:rsidRPr="00116A63">
        <w:rPr>
          <w:rStyle w:val="apple-converted-space"/>
          <w:rFonts w:ascii="Verdana" w:hAnsi="Verdana"/>
          <w:sz w:val="17"/>
          <w:szCs w:val="17"/>
          <w:shd w:val="clear" w:color="auto" w:fill="FFFFFF"/>
        </w:rPr>
        <w:t> </w:t>
      </w:r>
      <w:r w:rsidRPr="00116A63">
        <w:t xml:space="preserve"> </w:t>
      </w:r>
    </w:p>
    <w:p w14:paraId="0EA710FB" w14:textId="77777777" w:rsidR="00C71ECE" w:rsidRPr="00116A63" w:rsidRDefault="00C71ECE" w:rsidP="004362CE">
      <w:pPr>
        <w:autoSpaceDE w:val="0"/>
        <w:autoSpaceDN w:val="0"/>
        <w:adjustRightInd w:val="0"/>
        <w:spacing w:line="240" w:lineRule="auto"/>
        <w:ind w:left="284" w:hanging="284"/>
        <w:jc w:val="both"/>
      </w:pPr>
      <w:proofErr w:type="spellStart"/>
      <w:r w:rsidRPr="00116A63">
        <w:rPr>
          <w:rFonts w:eastAsiaTheme="minorHAnsi"/>
          <w:color w:val="000000"/>
        </w:rPr>
        <w:t>Pezzopane</w:t>
      </w:r>
      <w:proofErr w:type="spellEnd"/>
      <w:r w:rsidRPr="00116A63">
        <w:rPr>
          <w:rFonts w:eastAsiaTheme="minorHAnsi"/>
          <w:color w:val="000000"/>
        </w:rPr>
        <w:t xml:space="preserve">, M., </w:t>
      </w:r>
      <w:r w:rsidR="0098457E" w:rsidRPr="00116A63">
        <w:rPr>
          <w:rFonts w:eastAsiaTheme="minorHAnsi"/>
          <w:color w:val="000000"/>
        </w:rPr>
        <w:t xml:space="preserve">E. </w:t>
      </w:r>
      <w:proofErr w:type="spellStart"/>
      <w:r w:rsidRPr="00116A63">
        <w:rPr>
          <w:rFonts w:eastAsiaTheme="minorHAnsi"/>
          <w:color w:val="000000"/>
        </w:rPr>
        <w:t>Zuccheretti</w:t>
      </w:r>
      <w:proofErr w:type="spellEnd"/>
      <w:r w:rsidRPr="00116A63">
        <w:rPr>
          <w:rFonts w:eastAsiaTheme="minorHAnsi"/>
          <w:color w:val="000000"/>
        </w:rPr>
        <w:t>,</w:t>
      </w:r>
      <w:r w:rsidR="0098457E" w:rsidRPr="00116A63">
        <w:rPr>
          <w:rFonts w:eastAsiaTheme="minorHAnsi"/>
          <w:color w:val="000000"/>
        </w:rPr>
        <w:t xml:space="preserve"> P.</w:t>
      </w:r>
      <w:r w:rsidRPr="00116A63">
        <w:rPr>
          <w:rFonts w:eastAsiaTheme="minorHAnsi"/>
          <w:color w:val="000000"/>
        </w:rPr>
        <w:t xml:space="preserve"> </w:t>
      </w:r>
      <w:proofErr w:type="spellStart"/>
      <w:r w:rsidRPr="00116A63">
        <w:rPr>
          <w:rFonts w:eastAsiaTheme="minorHAnsi"/>
          <w:color w:val="000000"/>
        </w:rPr>
        <w:t>Abadi</w:t>
      </w:r>
      <w:proofErr w:type="spellEnd"/>
      <w:r w:rsidRPr="00116A63">
        <w:rPr>
          <w:rFonts w:eastAsiaTheme="minorHAnsi"/>
          <w:color w:val="000000"/>
        </w:rPr>
        <w:t>,</w:t>
      </w:r>
      <w:r w:rsidR="0098457E" w:rsidRPr="00116A63">
        <w:rPr>
          <w:rFonts w:eastAsiaTheme="minorHAnsi"/>
          <w:color w:val="000000"/>
        </w:rPr>
        <w:t xml:space="preserve"> A. J.</w:t>
      </w:r>
      <w:r w:rsidRPr="00116A63">
        <w:rPr>
          <w:rFonts w:eastAsiaTheme="minorHAnsi"/>
          <w:color w:val="000000"/>
        </w:rPr>
        <w:t xml:space="preserve"> de Abreu, </w:t>
      </w:r>
      <w:r w:rsidR="0098457E" w:rsidRPr="00116A63">
        <w:rPr>
          <w:rFonts w:eastAsiaTheme="minorHAnsi"/>
          <w:color w:val="000000"/>
        </w:rPr>
        <w:t xml:space="preserve">R. de Jesus, P. R. </w:t>
      </w:r>
      <w:proofErr w:type="spellStart"/>
      <w:r w:rsidR="0098457E" w:rsidRPr="00116A63">
        <w:rPr>
          <w:rFonts w:eastAsiaTheme="minorHAnsi"/>
          <w:color w:val="000000"/>
        </w:rPr>
        <w:t>Fagundes</w:t>
      </w:r>
      <w:proofErr w:type="spellEnd"/>
      <w:r w:rsidR="0098457E" w:rsidRPr="00116A63">
        <w:rPr>
          <w:rFonts w:eastAsiaTheme="minorHAnsi"/>
          <w:color w:val="000000"/>
        </w:rPr>
        <w:t xml:space="preserve">, P. </w:t>
      </w:r>
      <w:proofErr w:type="spellStart"/>
      <w:r w:rsidRPr="00116A63">
        <w:rPr>
          <w:rFonts w:eastAsiaTheme="minorHAnsi"/>
          <w:color w:val="000000"/>
        </w:rPr>
        <w:t>Supnithi</w:t>
      </w:r>
      <w:proofErr w:type="spellEnd"/>
      <w:r w:rsidRPr="00116A63">
        <w:rPr>
          <w:rFonts w:eastAsiaTheme="minorHAnsi"/>
          <w:color w:val="000000"/>
        </w:rPr>
        <w:t>,</w:t>
      </w:r>
      <w:r w:rsidR="0098457E" w:rsidRPr="00116A63">
        <w:rPr>
          <w:rFonts w:eastAsiaTheme="minorHAnsi"/>
          <w:color w:val="000000"/>
        </w:rPr>
        <w:t xml:space="preserve"> S.</w:t>
      </w:r>
      <w:r w:rsidRPr="00116A63">
        <w:rPr>
          <w:rFonts w:eastAsiaTheme="minorHAnsi"/>
          <w:color w:val="000000"/>
        </w:rPr>
        <w:t xml:space="preserve"> </w:t>
      </w:r>
      <w:proofErr w:type="spellStart"/>
      <w:r w:rsidRPr="00116A63">
        <w:rPr>
          <w:rFonts w:eastAsiaTheme="minorHAnsi"/>
          <w:color w:val="000000"/>
        </w:rPr>
        <w:t>Rungraengwajiake</w:t>
      </w:r>
      <w:proofErr w:type="spellEnd"/>
      <w:r w:rsidRPr="00116A63">
        <w:rPr>
          <w:rFonts w:eastAsiaTheme="minorHAnsi"/>
          <w:color w:val="000000"/>
        </w:rPr>
        <w:t>,</w:t>
      </w:r>
      <w:r w:rsidR="0098457E" w:rsidRPr="00116A63">
        <w:rPr>
          <w:rFonts w:eastAsiaTheme="minorHAnsi"/>
          <w:color w:val="000000"/>
        </w:rPr>
        <w:t xml:space="preserve"> T.</w:t>
      </w:r>
      <w:r w:rsidRPr="00116A63">
        <w:rPr>
          <w:rFonts w:eastAsiaTheme="minorHAnsi"/>
          <w:color w:val="000000"/>
        </w:rPr>
        <w:t xml:space="preserve"> </w:t>
      </w:r>
      <w:proofErr w:type="spellStart"/>
      <w:r w:rsidRPr="00116A63">
        <w:rPr>
          <w:rFonts w:eastAsiaTheme="minorHAnsi"/>
          <w:color w:val="000000"/>
        </w:rPr>
        <w:t>Nagatsuma</w:t>
      </w:r>
      <w:proofErr w:type="spellEnd"/>
      <w:r w:rsidRPr="00116A63">
        <w:rPr>
          <w:rFonts w:eastAsiaTheme="minorHAnsi"/>
          <w:color w:val="000000"/>
        </w:rPr>
        <w:t>,</w:t>
      </w:r>
      <w:r w:rsidR="0098457E" w:rsidRPr="00116A63">
        <w:rPr>
          <w:rFonts w:eastAsiaTheme="minorHAnsi"/>
          <w:color w:val="000000"/>
        </w:rPr>
        <w:t xml:space="preserve"> T. </w:t>
      </w:r>
      <w:proofErr w:type="spellStart"/>
      <w:r w:rsidR="0098457E" w:rsidRPr="00116A63">
        <w:rPr>
          <w:rFonts w:eastAsiaTheme="minorHAnsi"/>
          <w:color w:val="000000"/>
        </w:rPr>
        <w:t>Tsugawa</w:t>
      </w:r>
      <w:proofErr w:type="spellEnd"/>
      <w:r w:rsidR="0098457E" w:rsidRPr="00116A63">
        <w:rPr>
          <w:rFonts w:eastAsiaTheme="minorHAnsi"/>
          <w:color w:val="000000"/>
        </w:rPr>
        <w:t>, M. A.</w:t>
      </w:r>
      <w:r w:rsidRPr="00116A63">
        <w:rPr>
          <w:rFonts w:eastAsiaTheme="minorHAnsi"/>
          <w:color w:val="000000"/>
        </w:rPr>
        <w:t xml:space="preserve"> Cabrera, </w:t>
      </w:r>
      <w:r w:rsidR="0098457E" w:rsidRPr="00116A63">
        <w:rPr>
          <w:rFonts w:eastAsiaTheme="minorHAnsi"/>
          <w:color w:val="000000"/>
        </w:rPr>
        <w:t xml:space="preserve">R. G. </w:t>
      </w:r>
      <w:proofErr w:type="spellStart"/>
      <w:r w:rsidRPr="00116A63">
        <w:rPr>
          <w:rFonts w:eastAsiaTheme="minorHAnsi"/>
          <w:color w:val="000000"/>
        </w:rPr>
        <w:t>Ezq</w:t>
      </w:r>
      <w:r w:rsidR="0098457E" w:rsidRPr="00116A63">
        <w:rPr>
          <w:rFonts w:eastAsiaTheme="minorHAnsi"/>
          <w:color w:val="000000"/>
        </w:rPr>
        <w:t>uer</w:t>
      </w:r>
      <w:proofErr w:type="spellEnd"/>
      <w:r w:rsidRPr="00116A63">
        <w:rPr>
          <w:rFonts w:eastAsiaTheme="minorHAnsi"/>
          <w:color w:val="000000"/>
        </w:rPr>
        <w:t xml:space="preserve"> (2013), Low-latitude equinoctial spread-F occurrence at different longitude sectors under low solar activity. </w:t>
      </w:r>
      <w:r w:rsidRPr="00116A63">
        <w:rPr>
          <w:rFonts w:eastAsiaTheme="minorHAnsi"/>
          <w:i/>
          <w:color w:val="000000"/>
        </w:rPr>
        <w:t xml:space="preserve">Ann. </w:t>
      </w:r>
      <w:proofErr w:type="spellStart"/>
      <w:r w:rsidRPr="00116A63">
        <w:rPr>
          <w:rFonts w:eastAsiaTheme="minorHAnsi"/>
          <w:i/>
          <w:color w:val="000000"/>
        </w:rPr>
        <w:t>Geophys</w:t>
      </w:r>
      <w:proofErr w:type="spellEnd"/>
      <w:r w:rsidRPr="00116A63">
        <w:rPr>
          <w:rFonts w:eastAsiaTheme="minorHAnsi"/>
          <w:i/>
          <w:color w:val="000000"/>
        </w:rPr>
        <w:t>.</w:t>
      </w:r>
      <w:r w:rsidRPr="00116A63">
        <w:rPr>
          <w:rFonts w:eastAsiaTheme="minorHAnsi"/>
          <w:color w:val="000000"/>
        </w:rPr>
        <w:t xml:space="preserve"> 31, 153–162, </w:t>
      </w:r>
      <w:hyperlink r:id="rId23" w:history="1">
        <w:r w:rsidRPr="00116A63">
          <w:rPr>
            <w:rStyle w:val="Collegamentoipertestuale"/>
            <w:rFonts w:eastAsiaTheme="minorHAnsi"/>
            <w:color w:val="auto"/>
            <w:u w:val="none"/>
          </w:rPr>
          <w:t>http://dx.doi.org/10.5194/angeo-</w:t>
        </w:r>
      </w:hyperlink>
      <w:r w:rsidRPr="00116A63">
        <w:rPr>
          <w:rFonts w:eastAsiaTheme="minorHAnsi"/>
        </w:rPr>
        <w:t>31-153-2013.</w:t>
      </w:r>
    </w:p>
    <w:p w14:paraId="3A432DD9" w14:textId="082B8098" w:rsidR="007363F4" w:rsidRDefault="007363F4" w:rsidP="004362CE">
      <w:pPr>
        <w:spacing w:line="240" w:lineRule="auto"/>
        <w:ind w:left="284" w:hanging="284"/>
        <w:jc w:val="both"/>
      </w:pPr>
      <w:r w:rsidRPr="00116A63">
        <w:t>Rama Rao</w:t>
      </w:r>
      <w:r w:rsidR="0098457E" w:rsidRPr="00116A63">
        <w:t>,</w:t>
      </w:r>
      <w:r w:rsidRPr="00116A63">
        <w:t xml:space="preserve"> P. V. S., </w:t>
      </w:r>
      <w:r w:rsidR="0098457E" w:rsidRPr="00116A63">
        <w:t xml:space="preserve">K. </w:t>
      </w:r>
      <w:proofErr w:type="spellStart"/>
      <w:r w:rsidRPr="00116A63">
        <w:t>Niranjan</w:t>
      </w:r>
      <w:proofErr w:type="spellEnd"/>
      <w:r w:rsidRPr="00116A63">
        <w:t xml:space="preserve">, </w:t>
      </w:r>
      <w:r w:rsidR="0098457E" w:rsidRPr="00116A63">
        <w:t xml:space="preserve">D. S. V. V. D. </w:t>
      </w:r>
      <w:r w:rsidRPr="00116A63">
        <w:t xml:space="preserve">Prasad, and </w:t>
      </w:r>
      <w:r w:rsidR="0098457E" w:rsidRPr="00116A63">
        <w:t>P.</w:t>
      </w:r>
      <w:r w:rsidR="00292033">
        <w:t xml:space="preserve"> </w:t>
      </w:r>
      <w:r w:rsidR="0098457E" w:rsidRPr="00116A63">
        <w:t xml:space="preserve">S. </w:t>
      </w:r>
      <w:proofErr w:type="spellStart"/>
      <w:r w:rsidRPr="00116A63">
        <w:t>Brahmanandam</w:t>
      </w:r>
      <w:proofErr w:type="spellEnd"/>
      <w:r w:rsidRPr="00116A63">
        <w:t xml:space="preserve"> (2005), Features of additional stratification in ionospheric F2 layer observed for half a solar cycle over Indian low latitudes. </w:t>
      </w:r>
      <w:r w:rsidRPr="00116A63">
        <w:rPr>
          <w:i/>
        </w:rPr>
        <w:t xml:space="preserve">J. </w:t>
      </w:r>
      <w:proofErr w:type="spellStart"/>
      <w:r w:rsidRPr="00116A63">
        <w:rPr>
          <w:i/>
        </w:rPr>
        <w:t>Geophys</w:t>
      </w:r>
      <w:proofErr w:type="spellEnd"/>
      <w:r w:rsidRPr="00116A63">
        <w:rPr>
          <w:i/>
        </w:rPr>
        <w:t>. Res</w:t>
      </w:r>
      <w:r w:rsidRPr="00116A63">
        <w:t>., 110, doi</w:t>
      </w:r>
      <w:proofErr w:type="gramStart"/>
      <w:r w:rsidRPr="00116A63">
        <w:t>:10.1029</w:t>
      </w:r>
      <w:proofErr w:type="gramEnd"/>
      <w:r w:rsidRPr="00116A63">
        <w:t>/2004JA010646.</w:t>
      </w:r>
    </w:p>
    <w:p w14:paraId="51293D3A" w14:textId="6B6BB87D" w:rsidR="007D0E4A" w:rsidRPr="007D0E4A" w:rsidRDefault="007D0E4A" w:rsidP="007D0E4A">
      <w:pPr>
        <w:autoSpaceDE w:val="0"/>
        <w:autoSpaceDN w:val="0"/>
        <w:adjustRightInd w:val="0"/>
        <w:spacing w:after="0" w:line="240" w:lineRule="auto"/>
        <w:ind w:left="294" w:hanging="294"/>
        <w:jc w:val="both"/>
        <w:rPr>
          <w:color w:val="FF0000"/>
        </w:rPr>
      </w:pPr>
      <w:proofErr w:type="spellStart"/>
      <w:r w:rsidRPr="007D0E4A">
        <w:rPr>
          <w:rFonts w:eastAsiaTheme="minorHAnsi"/>
          <w:color w:val="FF0000"/>
        </w:rPr>
        <w:t>Rishbeth</w:t>
      </w:r>
      <w:proofErr w:type="spellEnd"/>
      <w:r w:rsidRPr="007D0E4A">
        <w:rPr>
          <w:rFonts w:eastAsiaTheme="minorHAnsi"/>
          <w:color w:val="FF0000"/>
        </w:rPr>
        <w:t>, H., C.</w:t>
      </w:r>
      <w:r>
        <w:rPr>
          <w:rFonts w:eastAsiaTheme="minorHAnsi"/>
          <w:color w:val="FF0000"/>
        </w:rPr>
        <w:t xml:space="preserve"> </w:t>
      </w:r>
      <w:r w:rsidRPr="007D0E4A">
        <w:rPr>
          <w:rFonts w:eastAsiaTheme="minorHAnsi"/>
          <w:color w:val="FF0000"/>
        </w:rPr>
        <w:t>S.</w:t>
      </w:r>
      <w:r>
        <w:rPr>
          <w:rFonts w:eastAsiaTheme="minorHAnsi"/>
          <w:color w:val="FF0000"/>
        </w:rPr>
        <w:t xml:space="preserve"> </w:t>
      </w:r>
      <w:r w:rsidRPr="007D0E4A">
        <w:rPr>
          <w:rFonts w:eastAsiaTheme="minorHAnsi"/>
          <w:color w:val="FF0000"/>
        </w:rPr>
        <w:t>G.</w:t>
      </w:r>
      <w:r>
        <w:rPr>
          <w:rFonts w:eastAsiaTheme="minorHAnsi"/>
          <w:color w:val="FF0000"/>
        </w:rPr>
        <w:t xml:space="preserve"> </w:t>
      </w:r>
      <w:r w:rsidRPr="007D0E4A">
        <w:rPr>
          <w:rFonts w:eastAsiaTheme="minorHAnsi"/>
          <w:color w:val="FF0000"/>
        </w:rPr>
        <w:t xml:space="preserve">K. </w:t>
      </w:r>
      <w:proofErr w:type="spellStart"/>
      <w:r>
        <w:rPr>
          <w:rFonts w:eastAsiaTheme="minorHAnsi"/>
          <w:color w:val="FF0000"/>
        </w:rPr>
        <w:t>Setty</w:t>
      </w:r>
      <w:proofErr w:type="spellEnd"/>
      <w:r>
        <w:rPr>
          <w:rFonts w:eastAsiaTheme="minorHAnsi"/>
          <w:color w:val="FF0000"/>
        </w:rPr>
        <w:t xml:space="preserve"> (1961), The F-layer at sunrise,</w:t>
      </w:r>
      <w:r w:rsidRPr="007D0E4A">
        <w:rPr>
          <w:rFonts w:eastAsiaTheme="minorHAnsi"/>
          <w:color w:val="FF0000"/>
        </w:rPr>
        <w:t xml:space="preserve"> </w:t>
      </w:r>
      <w:r w:rsidRPr="007D0E4A">
        <w:rPr>
          <w:rFonts w:eastAsiaTheme="minorHAnsi"/>
          <w:i/>
          <w:color w:val="FF0000"/>
        </w:rPr>
        <w:t>J</w:t>
      </w:r>
      <w:r w:rsidRPr="007D0E4A">
        <w:rPr>
          <w:rFonts w:eastAsiaTheme="minorHAnsi"/>
          <w:color w:val="FF0000"/>
        </w:rPr>
        <w:t xml:space="preserve">. </w:t>
      </w:r>
      <w:r w:rsidRPr="007D0E4A">
        <w:rPr>
          <w:rFonts w:eastAsiaTheme="minorHAnsi"/>
          <w:i/>
          <w:color w:val="FF0000"/>
        </w:rPr>
        <w:t>Atmos</w:t>
      </w:r>
      <w:r w:rsidRPr="007D0E4A">
        <w:rPr>
          <w:rFonts w:eastAsiaTheme="minorHAnsi"/>
          <w:color w:val="FF0000"/>
        </w:rPr>
        <w:t>.</w:t>
      </w:r>
      <w:r w:rsidRPr="007D0E4A">
        <w:rPr>
          <w:rFonts w:eastAsiaTheme="minorHAnsi"/>
          <w:color w:val="FF0000"/>
        </w:rPr>
        <w:t xml:space="preserve"> </w:t>
      </w:r>
      <w:r w:rsidRPr="007D0E4A">
        <w:rPr>
          <w:rFonts w:eastAsiaTheme="minorHAnsi"/>
          <w:i/>
          <w:color w:val="FF0000"/>
        </w:rPr>
        <w:t>Terr</w:t>
      </w:r>
      <w:r w:rsidRPr="007D0E4A">
        <w:rPr>
          <w:rFonts w:eastAsiaTheme="minorHAnsi"/>
          <w:color w:val="FF0000"/>
        </w:rPr>
        <w:t xml:space="preserve">. </w:t>
      </w:r>
      <w:r w:rsidRPr="007D0E4A">
        <w:rPr>
          <w:rFonts w:eastAsiaTheme="minorHAnsi"/>
          <w:i/>
          <w:color w:val="FF0000"/>
        </w:rPr>
        <w:t>Phys</w:t>
      </w:r>
      <w:r w:rsidRPr="007D0E4A">
        <w:rPr>
          <w:rFonts w:eastAsiaTheme="minorHAnsi"/>
          <w:color w:val="FF0000"/>
        </w:rPr>
        <w:t>.</w:t>
      </w:r>
      <w:r>
        <w:rPr>
          <w:rFonts w:eastAsiaTheme="minorHAnsi"/>
          <w:color w:val="FF0000"/>
        </w:rPr>
        <w:t>,</w:t>
      </w:r>
      <w:r w:rsidRPr="007D0E4A">
        <w:rPr>
          <w:rFonts w:eastAsiaTheme="minorHAnsi"/>
          <w:color w:val="FF0000"/>
        </w:rPr>
        <w:t xml:space="preserve"> 35, 2237–2251.</w:t>
      </w:r>
    </w:p>
    <w:p w14:paraId="22DDC3FB" w14:textId="53C489A2" w:rsidR="009406A0" w:rsidRPr="009406A0" w:rsidRDefault="009406A0" w:rsidP="00281BA4">
      <w:pPr>
        <w:autoSpaceDE w:val="0"/>
        <w:autoSpaceDN w:val="0"/>
        <w:adjustRightInd w:val="0"/>
        <w:spacing w:line="240" w:lineRule="auto"/>
        <w:ind w:left="284" w:hanging="284"/>
        <w:jc w:val="both"/>
      </w:pPr>
      <w:r w:rsidRPr="009406A0">
        <w:rPr>
          <w:rFonts w:eastAsiaTheme="minorHAnsi"/>
        </w:rPr>
        <w:t xml:space="preserve">Romano, V., S. Pau, M. </w:t>
      </w:r>
      <w:proofErr w:type="spellStart"/>
      <w:r w:rsidRPr="009406A0">
        <w:rPr>
          <w:rFonts w:eastAsiaTheme="minorHAnsi"/>
        </w:rPr>
        <w:t>Pezzopane</w:t>
      </w:r>
      <w:proofErr w:type="spellEnd"/>
      <w:r w:rsidRPr="009406A0">
        <w:rPr>
          <w:rFonts w:eastAsiaTheme="minorHAnsi"/>
        </w:rPr>
        <w:t xml:space="preserve">, E. </w:t>
      </w:r>
      <w:proofErr w:type="spellStart"/>
      <w:r w:rsidRPr="009406A0">
        <w:rPr>
          <w:rFonts w:eastAsiaTheme="minorHAnsi"/>
        </w:rPr>
        <w:t>Zuccheretti</w:t>
      </w:r>
      <w:proofErr w:type="spellEnd"/>
      <w:r w:rsidRPr="009406A0">
        <w:rPr>
          <w:rFonts w:eastAsiaTheme="minorHAnsi"/>
        </w:rPr>
        <w:t xml:space="preserve">, B. </w:t>
      </w:r>
      <w:proofErr w:type="spellStart"/>
      <w:r w:rsidRPr="009406A0">
        <w:rPr>
          <w:rFonts w:eastAsiaTheme="minorHAnsi"/>
        </w:rPr>
        <w:t>Zolesi</w:t>
      </w:r>
      <w:proofErr w:type="spellEnd"/>
      <w:r w:rsidRPr="009406A0">
        <w:rPr>
          <w:rFonts w:eastAsiaTheme="minorHAnsi"/>
        </w:rPr>
        <w:t xml:space="preserve">, G. De </w:t>
      </w:r>
      <w:proofErr w:type="spellStart"/>
      <w:r w:rsidRPr="009406A0">
        <w:rPr>
          <w:rFonts w:eastAsiaTheme="minorHAnsi"/>
        </w:rPr>
        <w:t>Franceschi</w:t>
      </w:r>
      <w:proofErr w:type="spellEnd"/>
      <w:r w:rsidRPr="009406A0">
        <w:rPr>
          <w:rFonts w:eastAsiaTheme="minorHAnsi"/>
        </w:rPr>
        <w:t>, and S. Locatelli (2008), The electronic Space Weather upper</w:t>
      </w:r>
      <w:r>
        <w:rPr>
          <w:rFonts w:eastAsiaTheme="minorHAnsi"/>
        </w:rPr>
        <w:t xml:space="preserve"> </w:t>
      </w:r>
      <w:r w:rsidRPr="009406A0">
        <w:rPr>
          <w:rFonts w:eastAsiaTheme="minorHAnsi"/>
        </w:rPr>
        <w:t>atmosphere (</w:t>
      </w:r>
      <w:proofErr w:type="spellStart"/>
      <w:r w:rsidRPr="009406A0">
        <w:rPr>
          <w:rFonts w:eastAsiaTheme="minorHAnsi"/>
        </w:rPr>
        <w:t>eSWua</w:t>
      </w:r>
      <w:proofErr w:type="spellEnd"/>
      <w:r w:rsidRPr="009406A0">
        <w:rPr>
          <w:rFonts w:eastAsiaTheme="minorHAnsi"/>
        </w:rPr>
        <w:t>) project at INGV: Advancements and state of the</w:t>
      </w:r>
      <w:r>
        <w:rPr>
          <w:rFonts w:eastAsiaTheme="minorHAnsi"/>
        </w:rPr>
        <w:t xml:space="preserve"> art.</w:t>
      </w:r>
      <w:r w:rsidRPr="009406A0">
        <w:rPr>
          <w:rFonts w:eastAsiaTheme="minorHAnsi"/>
        </w:rPr>
        <w:t xml:space="preserve"> </w:t>
      </w:r>
      <w:r w:rsidRPr="009406A0">
        <w:rPr>
          <w:rFonts w:eastAsiaTheme="minorHAnsi"/>
          <w:i/>
        </w:rPr>
        <w:t>Ann</w:t>
      </w:r>
      <w:r w:rsidRPr="009406A0">
        <w:rPr>
          <w:rFonts w:eastAsiaTheme="minorHAnsi"/>
        </w:rPr>
        <w:t xml:space="preserve">. </w:t>
      </w:r>
      <w:proofErr w:type="spellStart"/>
      <w:r w:rsidRPr="009406A0">
        <w:rPr>
          <w:rFonts w:eastAsiaTheme="minorHAnsi"/>
          <w:i/>
        </w:rPr>
        <w:t>Geophys</w:t>
      </w:r>
      <w:proofErr w:type="spellEnd"/>
      <w:r w:rsidRPr="009406A0">
        <w:rPr>
          <w:rFonts w:eastAsiaTheme="minorHAnsi"/>
        </w:rPr>
        <w:t>., 26, 345</w:t>
      </w:r>
      <w:r w:rsidRPr="009406A0">
        <w:rPr>
          <w:rFonts w:eastAsia="AdvTT182ff89e+20"/>
        </w:rPr>
        <w:t>–</w:t>
      </w:r>
      <w:r w:rsidRPr="009406A0">
        <w:rPr>
          <w:rFonts w:eastAsiaTheme="minorHAnsi"/>
        </w:rPr>
        <w:t>351, doi</w:t>
      </w:r>
      <w:proofErr w:type="gramStart"/>
      <w:r w:rsidRPr="009406A0">
        <w:rPr>
          <w:rFonts w:eastAsiaTheme="minorHAnsi"/>
        </w:rPr>
        <w:t>:10.5194</w:t>
      </w:r>
      <w:proofErr w:type="gramEnd"/>
      <w:r w:rsidRPr="009406A0">
        <w:rPr>
          <w:rFonts w:eastAsiaTheme="minorHAnsi"/>
        </w:rPr>
        <w:t>/angeo-26-345-2008.</w:t>
      </w:r>
    </w:p>
    <w:p w14:paraId="3E42AE4E" w14:textId="77777777" w:rsidR="007363F4" w:rsidRPr="00116A63" w:rsidRDefault="007363F4" w:rsidP="004362CE">
      <w:pPr>
        <w:spacing w:line="240" w:lineRule="auto"/>
        <w:ind w:left="284" w:hanging="284"/>
        <w:jc w:val="both"/>
      </w:pPr>
      <w:r w:rsidRPr="00116A63">
        <w:t xml:space="preserve">Sen, H. Y. (1949), Stratification of the F2-layer of the ionosphere over Singapore. </w:t>
      </w:r>
      <w:r w:rsidRPr="00116A63">
        <w:rPr>
          <w:i/>
        </w:rPr>
        <w:t xml:space="preserve">J. </w:t>
      </w:r>
      <w:proofErr w:type="spellStart"/>
      <w:r w:rsidRPr="00116A63">
        <w:rPr>
          <w:i/>
        </w:rPr>
        <w:t>Geophys</w:t>
      </w:r>
      <w:proofErr w:type="spellEnd"/>
      <w:r w:rsidRPr="00116A63">
        <w:rPr>
          <w:i/>
        </w:rPr>
        <w:t>. Res</w:t>
      </w:r>
      <w:r w:rsidRPr="00116A63">
        <w:t>., 54(4), 363-366, doi</w:t>
      </w:r>
      <w:proofErr w:type="gramStart"/>
      <w:r w:rsidRPr="00116A63">
        <w:t>:10.1029</w:t>
      </w:r>
      <w:proofErr w:type="gramEnd"/>
      <w:r w:rsidRPr="00116A63">
        <w:t xml:space="preserve">/JZ054i004p00363. </w:t>
      </w:r>
    </w:p>
    <w:p w14:paraId="1F25C353" w14:textId="77777777" w:rsidR="00DC75CB" w:rsidRPr="00116A63" w:rsidRDefault="00DC75CB" w:rsidP="004362CE">
      <w:pPr>
        <w:spacing w:line="240" w:lineRule="auto"/>
        <w:ind w:left="284" w:hanging="284"/>
        <w:jc w:val="both"/>
      </w:pPr>
      <w:proofErr w:type="spellStart"/>
      <w:r w:rsidRPr="00116A63">
        <w:t>Sreeja</w:t>
      </w:r>
      <w:proofErr w:type="spellEnd"/>
      <w:r w:rsidRPr="00116A63">
        <w:t xml:space="preserve">, V., N. </w:t>
      </w:r>
      <w:proofErr w:type="spellStart"/>
      <w:r w:rsidRPr="00116A63">
        <w:t>Balan</w:t>
      </w:r>
      <w:proofErr w:type="spellEnd"/>
      <w:r w:rsidRPr="00116A63">
        <w:t xml:space="preserve">, S. </w:t>
      </w:r>
      <w:proofErr w:type="spellStart"/>
      <w:r w:rsidRPr="00116A63">
        <w:t>Ravindran</w:t>
      </w:r>
      <w:proofErr w:type="spellEnd"/>
      <w:r w:rsidRPr="00116A63">
        <w:t xml:space="preserve">, T. K. Pant, R. </w:t>
      </w:r>
      <w:proofErr w:type="spellStart"/>
      <w:r w:rsidRPr="00116A63">
        <w:t>Sr</w:t>
      </w:r>
      <w:r w:rsidR="005A1EEB" w:rsidRPr="00116A63">
        <w:t>idharan</w:t>
      </w:r>
      <w:proofErr w:type="spellEnd"/>
      <w:r w:rsidR="005A1EEB" w:rsidRPr="00116A63">
        <w:t>, and G. J. Bailey (2009</w:t>
      </w:r>
      <w:r w:rsidRPr="00116A63">
        <w:t xml:space="preserve">), Additional stratifications in the equatorial F region at dawn and dusk during geomagnetic storms: Role of electrodynamics, </w:t>
      </w:r>
      <w:r w:rsidRPr="00116A63">
        <w:rPr>
          <w:bCs/>
          <w:i/>
        </w:rPr>
        <w:t xml:space="preserve">J. </w:t>
      </w:r>
      <w:proofErr w:type="spellStart"/>
      <w:r w:rsidRPr="00116A63">
        <w:rPr>
          <w:bCs/>
          <w:i/>
        </w:rPr>
        <w:t>Geophys</w:t>
      </w:r>
      <w:proofErr w:type="spellEnd"/>
      <w:r w:rsidRPr="00116A63">
        <w:rPr>
          <w:bCs/>
          <w:i/>
        </w:rPr>
        <w:t>. Res.</w:t>
      </w:r>
      <w:r w:rsidRPr="00116A63">
        <w:rPr>
          <w:i/>
        </w:rPr>
        <w:t>,</w:t>
      </w:r>
      <w:r w:rsidRPr="00116A63">
        <w:t xml:space="preserve"> 114, A08309, doi</w:t>
      </w:r>
      <w:proofErr w:type="gramStart"/>
      <w:r w:rsidRPr="00116A63">
        <w:t>:10.1029</w:t>
      </w:r>
      <w:proofErr w:type="gramEnd"/>
      <w:r w:rsidRPr="00116A63">
        <w:t>/2009JA014373.</w:t>
      </w:r>
    </w:p>
    <w:p w14:paraId="06C30A97" w14:textId="77777777" w:rsidR="00DC75CB" w:rsidRPr="00116A63" w:rsidRDefault="00DC75CB" w:rsidP="004362CE">
      <w:pPr>
        <w:spacing w:line="240" w:lineRule="auto"/>
        <w:ind w:left="284" w:hanging="284"/>
        <w:jc w:val="both"/>
      </w:pPr>
      <w:proofErr w:type="spellStart"/>
      <w:r w:rsidRPr="00116A63">
        <w:t>Sreeja</w:t>
      </w:r>
      <w:proofErr w:type="spellEnd"/>
      <w:r w:rsidR="00305427" w:rsidRPr="00116A63">
        <w:t>,</w:t>
      </w:r>
      <w:r w:rsidRPr="00116A63">
        <w:t xml:space="preserve"> V., </w:t>
      </w:r>
      <w:r w:rsidR="00B328D8" w:rsidRPr="00116A63">
        <w:t xml:space="preserve">S. </w:t>
      </w:r>
      <w:proofErr w:type="spellStart"/>
      <w:r w:rsidRPr="00116A63">
        <w:t>Ravindran</w:t>
      </w:r>
      <w:proofErr w:type="spellEnd"/>
      <w:r w:rsidRPr="00116A63">
        <w:t xml:space="preserve"> and </w:t>
      </w:r>
      <w:r w:rsidR="00305427" w:rsidRPr="00116A63">
        <w:t xml:space="preserve">T. K. </w:t>
      </w:r>
      <w:r w:rsidRPr="00116A63">
        <w:t xml:space="preserve">Pant (2010), Features of F3 layer occurrence over the equatorial location of Trivandrum, </w:t>
      </w:r>
      <w:r w:rsidRPr="00116A63">
        <w:rPr>
          <w:bCs/>
          <w:i/>
        </w:rPr>
        <w:t xml:space="preserve">Ann. </w:t>
      </w:r>
      <w:proofErr w:type="spellStart"/>
      <w:r w:rsidRPr="00116A63">
        <w:rPr>
          <w:bCs/>
          <w:i/>
        </w:rPr>
        <w:t>Geophys</w:t>
      </w:r>
      <w:proofErr w:type="spellEnd"/>
      <w:r w:rsidRPr="00116A63">
        <w:rPr>
          <w:bCs/>
          <w:i/>
        </w:rPr>
        <w:t>.</w:t>
      </w:r>
      <w:r w:rsidRPr="00116A63">
        <w:rPr>
          <w:i/>
        </w:rPr>
        <w:t>,</w:t>
      </w:r>
      <w:r w:rsidRPr="00116A63">
        <w:t xml:space="preserve"> 28 (2010), pp. 1741–1747.</w:t>
      </w:r>
    </w:p>
    <w:p w14:paraId="037A089E" w14:textId="77777777" w:rsidR="007363F4" w:rsidRPr="00116A63" w:rsidRDefault="007363F4" w:rsidP="004362CE">
      <w:pPr>
        <w:spacing w:line="240" w:lineRule="auto"/>
        <w:ind w:left="284" w:hanging="284"/>
        <w:jc w:val="both"/>
      </w:pPr>
      <w:proofErr w:type="spellStart"/>
      <w:r w:rsidRPr="00116A63">
        <w:t>Tardelli</w:t>
      </w:r>
      <w:proofErr w:type="spellEnd"/>
      <w:r w:rsidRPr="00116A63">
        <w:t xml:space="preserve"> A., and </w:t>
      </w:r>
      <w:r w:rsidR="00305427" w:rsidRPr="00116A63">
        <w:t xml:space="preserve">P. R. </w:t>
      </w:r>
      <w:proofErr w:type="spellStart"/>
      <w:r w:rsidRPr="00116A63">
        <w:t>Fagundes</w:t>
      </w:r>
      <w:proofErr w:type="spellEnd"/>
      <w:r w:rsidRPr="00116A63">
        <w:t xml:space="preserve"> (2015), Observations of ionospheric </w:t>
      </w:r>
      <w:r w:rsidRPr="00116A63">
        <w:rPr>
          <w:i/>
        </w:rPr>
        <w:t>F</w:t>
      </w:r>
      <w:r w:rsidRPr="00116A63">
        <w:t xml:space="preserve"> layer quadruple stratification near equatorial region, </w:t>
      </w:r>
      <w:r w:rsidRPr="00116A63">
        <w:rPr>
          <w:bCs/>
          <w:i/>
        </w:rPr>
        <w:t xml:space="preserve">J. </w:t>
      </w:r>
      <w:proofErr w:type="spellStart"/>
      <w:r w:rsidRPr="00116A63">
        <w:rPr>
          <w:bCs/>
          <w:i/>
        </w:rPr>
        <w:t>Geophys</w:t>
      </w:r>
      <w:proofErr w:type="spellEnd"/>
      <w:r w:rsidRPr="00116A63">
        <w:rPr>
          <w:bCs/>
          <w:i/>
        </w:rPr>
        <w:t>. Res</w:t>
      </w:r>
      <w:r w:rsidRPr="00116A63">
        <w:rPr>
          <w:b/>
          <w:bCs/>
        </w:rPr>
        <w:t>.</w:t>
      </w:r>
      <w:r w:rsidRPr="00116A63">
        <w:t>, 120, 834-840, doi</w:t>
      </w:r>
      <w:proofErr w:type="gramStart"/>
      <w:r w:rsidRPr="00116A63">
        <w:t>:10.1002</w:t>
      </w:r>
      <w:proofErr w:type="gramEnd"/>
      <w:r w:rsidRPr="00116A63">
        <w:t>/2014JA020653.</w:t>
      </w:r>
    </w:p>
    <w:p w14:paraId="7BA94CFE" w14:textId="77777777" w:rsidR="00B836E2" w:rsidRDefault="00B836E2"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t>Tardelli</w:t>
      </w:r>
      <w:proofErr w:type="spellEnd"/>
      <w:r w:rsidRPr="00116A63">
        <w:rPr>
          <w:rFonts w:eastAsiaTheme="minorHAnsi"/>
        </w:rPr>
        <w:t xml:space="preserve">, A., P. R. </w:t>
      </w:r>
      <w:proofErr w:type="spellStart"/>
      <w:r w:rsidRPr="00116A63">
        <w:rPr>
          <w:rFonts w:eastAsiaTheme="minorHAnsi"/>
        </w:rPr>
        <w:t>Fagundes</w:t>
      </w:r>
      <w:proofErr w:type="spellEnd"/>
      <w:r w:rsidRPr="00116A63">
        <w:rPr>
          <w:rFonts w:eastAsiaTheme="minorHAnsi"/>
        </w:rPr>
        <w:t xml:space="preserve">, M. </w:t>
      </w:r>
      <w:proofErr w:type="spellStart"/>
      <w:r w:rsidRPr="00116A63">
        <w:rPr>
          <w:rFonts w:eastAsiaTheme="minorHAnsi"/>
        </w:rPr>
        <w:t>Pezzopane</w:t>
      </w:r>
      <w:proofErr w:type="spellEnd"/>
      <w:r w:rsidRPr="00116A63">
        <w:rPr>
          <w:rFonts w:eastAsiaTheme="minorHAnsi"/>
        </w:rPr>
        <w:t xml:space="preserve">, K. </w:t>
      </w:r>
      <w:proofErr w:type="spellStart"/>
      <w:r w:rsidRPr="00116A63">
        <w:rPr>
          <w:rFonts w:eastAsiaTheme="minorHAnsi"/>
        </w:rPr>
        <w:t>Venkatesh</w:t>
      </w:r>
      <w:proofErr w:type="spellEnd"/>
      <w:r w:rsidRPr="00116A63">
        <w:rPr>
          <w:rFonts w:eastAsiaTheme="minorHAnsi"/>
        </w:rPr>
        <w:t xml:space="preserve">, and V. G. </w:t>
      </w:r>
      <w:proofErr w:type="spellStart"/>
      <w:r w:rsidRPr="00116A63">
        <w:rPr>
          <w:rFonts w:eastAsiaTheme="minorHAnsi"/>
        </w:rPr>
        <w:t>Pillat</w:t>
      </w:r>
      <w:proofErr w:type="spellEnd"/>
      <w:r w:rsidRPr="00116A63">
        <w:rPr>
          <w:rFonts w:eastAsiaTheme="minorHAnsi"/>
        </w:rPr>
        <w:t xml:space="preserve"> (2016), Seasonal and solar activity variations of F3 layer and quadruple stratification (StF-4) near the equatorial region, </w:t>
      </w:r>
      <w:r w:rsidRPr="00116A63">
        <w:rPr>
          <w:rFonts w:eastAsiaTheme="minorHAnsi"/>
          <w:i/>
        </w:rPr>
        <w:t xml:space="preserve">J. </w:t>
      </w:r>
      <w:proofErr w:type="spellStart"/>
      <w:r w:rsidRPr="00116A63">
        <w:rPr>
          <w:rFonts w:eastAsiaTheme="minorHAnsi"/>
          <w:i/>
        </w:rPr>
        <w:t>Geophys</w:t>
      </w:r>
      <w:proofErr w:type="spellEnd"/>
      <w:r w:rsidRPr="00116A63">
        <w:rPr>
          <w:rFonts w:eastAsiaTheme="minorHAnsi"/>
          <w:i/>
        </w:rPr>
        <w:t>. Res. Space Physics,</w:t>
      </w:r>
      <w:r w:rsidRPr="00116A63">
        <w:rPr>
          <w:rFonts w:eastAsiaTheme="minorHAnsi"/>
        </w:rPr>
        <w:t xml:space="preserve"> 121, doi</w:t>
      </w:r>
      <w:proofErr w:type="gramStart"/>
      <w:r w:rsidRPr="00116A63">
        <w:rPr>
          <w:rFonts w:eastAsiaTheme="minorHAnsi"/>
        </w:rPr>
        <w:t>:10.1002</w:t>
      </w:r>
      <w:proofErr w:type="gramEnd"/>
      <w:r w:rsidRPr="00116A63">
        <w:rPr>
          <w:rFonts w:eastAsiaTheme="minorHAnsi"/>
        </w:rPr>
        <w:t>/2016JA023580.</w:t>
      </w:r>
    </w:p>
    <w:p w14:paraId="6CA65CEF" w14:textId="73082814" w:rsidR="00283455" w:rsidRDefault="00283455" w:rsidP="00283455">
      <w:pPr>
        <w:autoSpaceDE w:val="0"/>
        <w:autoSpaceDN w:val="0"/>
        <w:adjustRightInd w:val="0"/>
        <w:spacing w:after="0" w:line="240" w:lineRule="auto"/>
        <w:ind w:left="294" w:hanging="294"/>
        <w:jc w:val="both"/>
        <w:rPr>
          <w:rFonts w:eastAsiaTheme="minorHAnsi"/>
          <w:color w:val="FF0000"/>
          <w:lang w:val="it-IT"/>
        </w:rPr>
      </w:pPr>
      <w:proofErr w:type="spellStart"/>
      <w:r w:rsidRPr="00283455">
        <w:rPr>
          <w:rFonts w:eastAsiaTheme="minorHAnsi"/>
          <w:color w:val="FF0000"/>
        </w:rPr>
        <w:t>Torr</w:t>
      </w:r>
      <w:proofErr w:type="spellEnd"/>
      <w:r w:rsidRPr="00283455">
        <w:rPr>
          <w:rFonts w:eastAsiaTheme="minorHAnsi"/>
          <w:color w:val="FF0000"/>
        </w:rPr>
        <w:t>, M.</w:t>
      </w:r>
      <w:r w:rsidRPr="00283455">
        <w:rPr>
          <w:rFonts w:eastAsiaTheme="minorHAnsi"/>
          <w:color w:val="FF0000"/>
        </w:rPr>
        <w:t xml:space="preserve"> R. and</w:t>
      </w:r>
      <w:r w:rsidRPr="00283455">
        <w:rPr>
          <w:rFonts w:eastAsiaTheme="minorHAnsi"/>
          <w:color w:val="FF0000"/>
        </w:rPr>
        <w:t xml:space="preserve"> D.</w:t>
      </w:r>
      <w:r w:rsidRPr="00283455">
        <w:rPr>
          <w:rFonts w:eastAsiaTheme="minorHAnsi"/>
          <w:color w:val="FF0000"/>
        </w:rPr>
        <w:t xml:space="preserve"> G.</w:t>
      </w:r>
      <w:r w:rsidRPr="00283455">
        <w:rPr>
          <w:rFonts w:eastAsiaTheme="minorHAnsi"/>
          <w:color w:val="FF0000"/>
        </w:rPr>
        <w:t xml:space="preserve"> </w:t>
      </w:r>
      <w:proofErr w:type="spellStart"/>
      <w:r w:rsidRPr="00283455">
        <w:rPr>
          <w:rFonts w:eastAsiaTheme="minorHAnsi"/>
          <w:color w:val="FF0000"/>
        </w:rPr>
        <w:t>Torr</w:t>
      </w:r>
      <w:proofErr w:type="spellEnd"/>
      <w:r w:rsidRPr="00283455">
        <w:rPr>
          <w:rFonts w:eastAsiaTheme="minorHAnsi"/>
          <w:color w:val="FF0000"/>
        </w:rPr>
        <w:t xml:space="preserve"> </w:t>
      </w:r>
      <w:r>
        <w:rPr>
          <w:rFonts w:eastAsiaTheme="minorHAnsi"/>
          <w:color w:val="FF0000"/>
        </w:rPr>
        <w:t>(1973),</w:t>
      </w:r>
      <w:r w:rsidRPr="00283455">
        <w:rPr>
          <w:rFonts w:eastAsiaTheme="minorHAnsi"/>
          <w:color w:val="FF0000"/>
        </w:rPr>
        <w:t xml:space="preserve"> The seasonal behavior of the F2-layer of</w:t>
      </w:r>
      <w:r>
        <w:rPr>
          <w:rFonts w:eastAsiaTheme="minorHAnsi"/>
          <w:color w:val="FF0000"/>
        </w:rPr>
        <w:t xml:space="preserve"> the ionosphere,</w:t>
      </w:r>
      <w:r w:rsidRPr="00283455">
        <w:rPr>
          <w:rFonts w:eastAsiaTheme="minorHAnsi"/>
          <w:color w:val="FF0000"/>
        </w:rPr>
        <w:t xml:space="preserve"> </w:t>
      </w:r>
      <w:r w:rsidRPr="00283455">
        <w:rPr>
          <w:rFonts w:eastAsiaTheme="minorHAnsi"/>
          <w:i/>
          <w:color w:val="FF0000"/>
        </w:rPr>
        <w:t>J</w:t>
      </w:r>
      <w:r w:rsidRPr="00283455">
        <w:rPr>
          <w:rFonts w:eastAsiaTheme="minorHAnsi"/>
          <w:color w:val="FF0000"/>
        </w:rPr>
        <w:t xml:space="preserve">. </w:t>
      </w:r>
      <w:r w:rsidRPr="00283455">
        <w:rPr>
          <w:rFonts w:eastAsiaTheme="minorHAnsi"/>
          <w:i/>
          <w:color w:val="FF0000"/>
        </w:rPr>
        <w:t>Atmos</w:t>
      </w:r>
      <w:r w:rsidRPr="00283455">
        <w:rPr>
          <w:rFonts w:eastAsiaTheme="minorHAnsi"/>
          <w:color w:val="FF0000"/>
        </w:rPr>
        <w:t xml:space="preserve">. </w:t>
      </w:r>
      <w:r w:rsidRPr="00283455">
        <w:rPr>
          <w:rFonts w:eastAsiaTheme="minorHAnsi"/>
          <w:i/>
          <w:color w:val="FF0000"/>
        </w:rPr>
        <w:t>Terr</w:t>
      </w:r>
      <w:r w:rsidRPr="00283455">
        <w:rPr>
          <w:rFonts w:eastAsiaTheme="minorHAnsi"/>
          <w:color w:val="FF0000"/>
        </w:rPr>
        <w:t xml:space="preserve">. </w:t>
      </w:r>
      <w:proofErr w:type="spellStart"/>
      <w:r w:rsidRPr="00283455">
        <w:rPr>
          <w:rFonts w:eastAsiaTheme="minorHAnsi"/>
          <w:i/>
          <w:color w:val="FF0000"/>
          <w:lang w:val="it-IT"/>
        </w:rPr>
        <w:t>Phys</w:t>
      </w:r>
      <w:proofErr w:type="spellEnd"/>
      <w:r w:rsidRPr="00283455">
        <w:rPr>
          <w:rFonts w:eastAsiaTheme="minorHAnsi"/>
          <w:color w:val="FF0000"/>
          <w:lang w:val="it-IT"/>
        </w:rPr>
        <w:t>.</w:t>
      </w:r>
      <w:r>
        <w:rPr>
          <w:rFonts w:eastAsiaTheme="minorHAnsi"/>
          <w:color w:val="FF0000"/>
          <w:lang w:val="it-IT"/>
        </w:rPr>
        <w:t>,</w:t>
      </w:r>
      <w:r w:rsidRPr="00283455">
        <w:rPr>
          <w:rFonts w:eastAsiaTheme="minorHAnsi"/>
          <w:color w:val="FF0000"/>
          <w:lang w:val="it-IT"/>
        </w:rPr>
        <w:t xml:space="preserve"> 35, 2237–2251.</w:t>
      </w:r>
    </w:p>
    <w:p w14:paraId="6FC565BD" w14:textId="77777777" w:rsidR="00283455" w:rsidRPr="00283455" w:rsidRDefault="00283455" w:rsidP="00283455">
      <w:pPr>
        <w:autoSpaceDE w:val="0"/>
        <w:autoSpaceDN w:val="0"/>
        <w:adjustRightInd w:val="0"/>
        <w:spacing w:after="0" w:line="240" w:lineRule="auto"/>
        <w:ind w:left="308"/>
        <w:jc w:val="both"/>
        <w:rPr>
          <w:rFonts w:eastAsiaTheme="minorHAnsi"/>
          <w:color w:val="FF0000"/>
        </w:rPr>
      </w:pPr>
    </w:p>
    <w:p w14:paraId="349898EF" w14:textId="18D924B8" w:rsidR="00CD3A8B" w:rsidRPr="00CD3A8B" w:rsidRDefault="00CD3A8B" w:rsidP="004362CE">
      <w:pPr>
        <w:autoSpaceDE w:val="0"/>
        <w:autoSpaceDN w:val="0"/>
        <w:adjustRightInd w:val="0"/>
        <w:spacing w:line="240" w:lineRule="auto"/>
        <w:ind w:left="284" w:hanging="284"/>
        <w:jc w:val="both"/>
        <w:rPr>
          <w:color w:val="FF0000"/>
        </w:rPr>
      </w:pPr>
      <w:proofErr w:type="spellStart"/>
      <w:r w:rsidRPr="00CD3A8B">
        <w:rPr>
          <w:color w:val="FF0000"/>
        </w:rPr>
        <w:t>Thampi</w:t>
      </w:r>
      <w:proofErr w:type="spellEnd"/>
      <w:r w:rsidRPr="00CD3A8B">
        <w:rPr>
          <w:color w:val="FF0000"/>
        </w:rPr>
        <w:t xml:space="preserve">, S.V., </w:t>
      </w:r>
      <w:proofErr w:type="spellStart"/>
      <w:r w:rsidRPr="00CD3A8B">
        <w:rPr>
          <w:color w:val="FF0000"/>
        </w:rPr>
        <w:t>Balan</w:t>
      </w:r>
      <w:proofErr w:type="spellEnd"/>
      <w:r w:rsidRPr="00CD3A8B">
        <w:rPr>
          <w:color w:val="FF0000"/>
        </w:rPr>
        <w:t xml:space="preserve">, N., </w:t>
      </w:r>
      <w:proofErr w:type="spellStart"/>
      <w:r w:rsidRPr="00CD3A8B">
        <w:rPr>
          <w:color w:val="FF0000"/>
        </w:rPr>
        <w:t>Ravindran</w:t>
      </w:r>
      <w:proofErr w:type="spellEnd"/>
      <w:r w:rsidRPr="00CD3A8B">
        <w:rPr>
          <w:color w:val="FF0000"/>
        </w:rPr>
        <w:t xml:space="preserve">, S., Pant, T.K., </w:t>
      </w:r>
      <w:proofErr w:type="spellStart"/>
      <w:proofErr w:type="gramStart"/>
      <w:r w:rsidRPr="00CD3A8B">
        <w:rPr>
          <w:color w:val="FF0000"/>
        </w:rPr>
        <w:t>Devasia</w:t>
      </w:r>
      <w:proofErr w:type="spellEnd"/>
      <w:r w:rsidRPr="00CD3A8B">
        <w:rPr>
          <w:color w:val="FF0000"/>
        </w:rPr>
        <w:t xml:space="preserve"> ,C.V</w:t>
      </w:r>
      <w:proofErr w:type="gramEnd"/>
      <w:r w:rsidRPr="00CD3A8B">
        <w:rPr>
          <w:color w:val="FF0000"/>
        </w:rPr>
        <w:t xml:space="preserve">., Sreelatha, P.,  </w:t>
      </w:r>
      <w:proofErr w:type="spellStart"/>
      <w:r w:rsidRPr="00CD3A8B">
        <w:rPr>
          <w:color w:val="FF0000"/>
        </w:rPr>
        <w:t>Sridharan</w:t>
      </w:r>
      <w:proofErr w:type="spellEnd"/>
      <w:r w:rsidRPr="00CD3A8B">
        <w:rPr>
          <w:color w:val="FF0000"/>
        </w:rPr>
        <w:t xml:space="preserve">, R., Bailey, G.J., 2007. An additional layer in the low-latitude ionosphere in Indian longitudes: total electron content observations and modeling, </w:t>
      </w:r>
      <w:r w:rsidRPr="00CD3A8B">
        <w:rPr>
          <w:rFonts w:eastAsiaTheme="minorHAnsi"/>
          <w:i/>
          <w:color w:val="FF0000"/>
        </w:rPr>
        <w:t xml:space="preserve">J. </w:t>
      </w:r>
      <w:proofErr w:type="spellStart"/>
      <w:r w:rsidRPr="00CD3A8B">
        <w:rPr>
          <w:rFonts w:eastAsiaTheme="minorHAnsi"/>
          <w:i/>
          <w:color w:val="FF0000"/>
        </w:rPr>
        <w:t>Geophys</w:t>
      </w:r>
      <w:proofErr w:type="spellEnd"/>
      <w:r w:rsidRPr="00CD3A8B">
        <w:rPr>
          <w:rFonts w:eastAsiaTheme="minorHAnsi"/>
          <w:i/>
          <w:color w:val="FF0000"/>
        </w:rPr>
        <w:t>. Res. Space Physics</w:t>
      </w:r>
      <w:r w:rsidRPr="00CD3A8B">
        <w:rPr>
          <w:rFonts w:eastAsiaTheme="minorHAnsi"/>
          <w:color w:val="FF0000"/>
        </w:rPr>
        <w:t>,</w:t>
      </w:r>
      <w:r w:rsidRPr="00CD3A8B">
        <w:rPr>
          <w:color w:val="FF0000"/>
        </w:rPr>
        <w:t xml:space="preserve"> 112, A06301, doi</w:t>
      </w:r>
      <w:proofErr w:type="gramStart"/>
      <w:r w:rsidRPr="00CD3A8B">
        <w:rPr>
          <w:color w:val="FF0000"/>
        </w:rPr>
        <w:t>:10.1029</w:t>
      </w:r>
      <w:proofErr w:type="gramEnd"/>
      <w:r w:rsidRPr="00CD3A8B">
        <w:rPr>
          <w:color w:val="FF0000"/>
        </w:rPr>
        <w:t>/ 2006JA011974.</w:t>
      </w:r>
    </w:p>
    <w:p w14:paraId="28FBA3F0" w14:textId="77777777" w:rsidR="00DC75CB" w:rsidRPr="00116A63" w:rsidRDefault="00DC75CB" w:rsidP="004362CE">
      <w:pPr>
        <w:autoSpaceDE w:val="0"/>
        <w:autoSpaceDN w:val="0"/>
        <w:adjustRightInd w:val="0"/>
        <w:spacing w:line="240" w:lineRule="auto"/>
        <w:ind w:left="284" w:hanging="284"/>
        <w:jc w:val="both"/>
        <w:rPr>
          <w:rFonts w:eastAsiaTheme="minorHAnsi"/>
        </w:rPr>
      </w:pPr>
      <w:proofErr w:type="spellStart"/>
      <w:r w:rsidRPr="00116A63">
        <w:rPr>
          <w:rFonts w:eastAsiaTheme="minorHAnsi"/>
        </w:rPr>
        <w:lastRenderedPageBreak/>
        <w:t>Uemoto</w:t>
      </w:r>
      <w:proofErr w:type="spellEnd"/>
      <w:r w:rsidRPr="00116A63">
        <w:rPr>
          <w:rFonts w:eastAsiaTheme="minorHAnsi"/>
        </w:rPr>
        <w:t xml:space="preserve">, J., T. Ono, A. Kumamoto, and M. </w:t>
      </w:r>
      <w:proofErr w:type="spellStart"/>
      <w:r w:rsidRPr="00116A63">
        <w:rPr>
          <w:rFonts w:eastAsiaTheme="minorHAnsi"/>
        </w:rPr>
        <w:t>Iizima</w:t>
      </w:r>
      <w:proofErr w:type="spellEnd"/>
      <w:r w:rsidRPr="00116A63">
        <w:rPr>
          <w:rFonts w:eastAsiaTheme="minorHAnsi"/>
        </w:rPr>
        <w:t xml:space="preserve"> (2006), Statistical analysis of the ionization ledge in the equatorial ionosphere observed from topside sounder satellites, </w:t>
      </w:r>
      <w:r w:rsidRPr="00116A63">
        <w:rPr>
          <w:rFonts w:eastAsiaTheme="minorHAnsi"/>
          <w:i/>
        </w:rPr>
        <w:t>J. Atmos. Sol. Terr. Phys.,</w:t>
      </w:r>
      <w:r w:rsidRPr="00116A63">
        <w:rPr>
          <w:rFonts w:eastAsiaTheme="minorHAnsi"/>
        </w:rPr>
        <w:t xml:space="preserve"> 68(12), 1340–1351, doi:10.1016/j.jastp.2006.05.</w:t>
      </w:r>
    </w:p>
    <w:p w14:paraId="51416066" w14:textId="0D90A6F7" w:rsidR="009E2B2C" w:rsidRPr="00943A95" w:rsidRDefault="009E2B2C" w:rsidP="009E2B2C">
      <w:pPr>
        <w:autoSpaceDE w:val="0"/>
        <w:autoSpaceDN w:val="0"/>
        <w:adjustRightInd w:val="0"/>
        <w:spacing w:after="0" w:line="240" w:lineRule="auto"/>
        <w:ind w:left="294" w:hanging="294"/>
        <w:jc w:val="both"/>
        <w:rPr>
          <w:rFonts w:eastAsiaTheme="minorHAnsi"/>
          <w:color w:val="FF0000"/>
        </w:rPr>
      </w:pPr>
      <w:proofErr w:type="spellStart"/>
      <w:r w:rsidRPr="009E2B2C">
        <w:rPr>
          <w:rFonts w:eastAsiaTheme="minorHAnsi"/>
          <w:color w:val="FF0000"/>
        </w:rPr>
        <w:t>Uemoto</w:t>
      </w:r>
      <w:proofErr w:type="spellEnd"/>
      <w:r w:rsidRPr="009E2B2C">
        <w:rPr>
          <w:rFonts w:eastAsiaTheme="minorHAnsi"/>
          <w:color w:val="FF0000"/>
        </w:rPr>
        <w:t xml:space="preserve">, J., T. Ono, T. Maruyama, S. Saito, M. </w:t>
      </w:r>
      <w:proofErr w:type="spellStart"/>
      <w:r w:rsidRPr="009E2B2C">
        <w:rPr>
          <w:rFonts w:eastAsiaTheme="minorHAnsi"/>
          <w:color w:val="FF0000"/>
        </w:rPr>
        <w:t>Iizima</w:t>
      </w:r>
      <w:proofErr w:type="spellEnd"/>
      <w:r w:rsidRPr="009E2B2C">
        <w:rPr>
          <w:rFonts w:eastAsiaTheme="minorHAnsi"/>
          <w:color w:val="FF0000"/>
        </w:rPr>
        <w:t xml:space="preserve">, and A. Kumamoto (2007), Magnetic conjugate observation of the F3 layer using the SEALION ionosonde network, </w:t>
      </w:r>
      <w:proofErr w:type="spellStart"/>
      <w:r w:rsidRPr="009E2B2C">
        <w:rPr>
          <w:rFonts w:eastAsiaTheme="minorHAnsi"/>
          <w:color w:val="FF0000"/>
        </w:rPr>
        <w:t>Geophys</w:t>
      </w:r>
      <w:proofErr w:type="spellEnd"/>
      <w:r w:rsidRPr="009E2B2C">
        <w:rPr>
          <w:rFonts w:eastAsiaTheme="minorHAnsi"/>
          <w:color w:val="FF0000"/>
        </w:rPr>
        <w:t>. Res. Lett., 34, L02110, doi</w:t>
      </w:r>
      <w:proofErr w:type="gramStart"/>
      <w:r w:rsidRPr="009E2B2C">
        <w:rPr>
          <w:rFonts w:eastAsiaTheme="minorHAnsi"/>
          <w:color w:val="FF0000"/>
        </w:rPr>
        <w:t>:10.1029</w:t>
      </w:r>
      <w:proofErr w:type="gramEnd"/>
      <w:r w:rsidRPr="009E2B2C">
        <w:rPr>
          <w:rFonts w:eastAsiaTheme="minorHAnsi"/>
          <w:color w:val="FF0000"/>
        </w:rPr>
        <w:t>/</w:t>
      </w:r>
      <w:r w:rsidRPr="00943A95">
        <w:rPr>
          <w:rFonts w:eastAsiaTheme="minorHAnsi"/>
          <w:color w:val="FF0000"/>
        </w:rPr>
        <w:t>2006GL028783.</w:t>
      </w:r>
    </w:p>
    <w:p w14:paraId="501B5F54" w14:textId="77777777" w:rsidR="009E2B2C" w:rsidRPr="009E2B2C" w:rsidRDefault="009E2B2C" w:rsidP="009E2B2C">
      <w:pPr>
        <w:autoSpaceDE w:val="0"/>
        <w:autoSpaceDN w:val="0"/>
        <w:adjustRightInd w:val="0"/>
        <w:spacing w:after="0" w:line="240" w:lineRule="auto"/>
        <w:jc w:val="both"/>
        <w:rPr>
          <w:rFonts w:eastAsiaTheme="minorHAnsi"/>
        </w:rPr>
      </w:pPr>
    </w:p>
    <w:p w14:paraId="58CCE4CF" w14:textId="77777777" w:rsidR="00E12046" w:rsidRPr="00116A63" w:rsidRDefault="00E12046" w:rsidP="00E12046">
      <w:pPr>
        <w:autoSpaceDE w:val="0"/>
        <w:autoSpaceDN w:val="0"/>
        <w:adjustRightInd w:val="0"/>
        <w:spacing w:line="240" w:lineRule="auto"/>
        <w:ind w:left="284" w:hanging="284"/>
        <w:jc w:val="both"/>
      </w:pPr>
      <w:proofErr w:type="spellStart"/>
      <w:r w:rsidRPr="000330DE">
        <w:rPr>
          <w:rFonts w:eastAsiaTheme="minorHAnsi"/>
        </w:rPr>
        <w:t>Uemoto</w:t>
      </w:r>
      <w:proofErr w:type="spellEnd"/>
      <w:r w:rsidRPr="000330DE">
        <w:rPr>
          <w:rFonts w:eastAsiaTheme="minorHAnsi"/>
        </w:rPr>
        <w:t xml:space="preserve">, J., T. Maruyama, T. Ono, S. Saito, M. </w:t>
      </w:r>
      <w:proofErr w:type="spellStart"/>
      <w:r w:rsidRPr="000330DE">
        <w:rPr>
          <w:rFonts w:eastAsiaTheme="minorHAnsi"/>
        </w:rPr>
        <w:t>Iizima</w:t>
      </w:r>
      <w:proofErr w:type="spellEnd"/>
      <w:r w:rsidRPr="000330DE">
        <w:rPr>
          <w:rFonts w:eastAsiaTheme="minorHAnsi"/>
        </w:rPr>
        <w:t xml:space="preserve">, and A. Kumamoto (2011), Observations and model calculations of the F3 layer in the Southeast Asian equatorial ionosphere, </w:t>
      </w:r>
      <w:r w:rsidRPr="000330DE">
        <w:rPr>
          <w:rFonts w:eastAsiaTheme="minorHAnsi"/>
          <w:i/>
        </w:rPr>
        <w:t xml:space="preserve">J. </w:t>
      </w:r>
      <w:proofErr w:type="spellStart"/>
      <w:r w:rsidRPr="000330DE">
        <w:rPr>
          <w:rFonts w:eastAsiaTheme="minorHAnsi"/>
          <w:i/>
        </w:rPr>
        <w:t>Geophys</w:t>
      </w:r>
      <w:proofErr w:type="spellEnd"/>
      <w:r w:rsidRPr="000330DE">
        <w:rPr>
          <w:rFonts w:eastAsiaTheme="minorHAnsi"/>
          <w:i/>
        </w:rPr>
        <w:t>. Res.</w:t>
      </w:r>
      <w:r w:rsidRPr="000330DE">
        <w:rPr>
          <w:rFonts w:eastAsiaTheme="minorHAnsi"/>
        </w:rPr>
        <w:t>, 116, A03311, doi</w:t>
      </w:r>
      <w:proofErr w:type="gramStart"/>
      <w:r w:rsidRPr="000330DE">
        <w:rPr>
          <w:rFonts w:eastAsiaTheme="minorHAnsi"/>
        </w:rPr>
        <w:t>:10.1029</w:t>
      </w:r>
      <w:proofErr w:type="gramEnd"/>
      <w:r w:rsidRPr="000330DE">
        <w:rPr>
          <w:rFonts w:eastAsiaTheme="minorHAnsi"/>
        </w:rPr>
        <w:t>/2010JA016086.</w:t>
      </w:r>
    </w:p>
    <w:p w14:paraId="4772C2FF" w14:textId="77777777" w:rsidR="007363F4" w:rsidRDefault="007363F4" w:rsidP="004362CE">
      <w:pPr>
        <w:spacing w:line="240" w:lineRule="auto"/>
        <w:ind w:left="284" w:hanging="284"/>
        <w:jc w:val="both"/>
      </w:pPr>
      <w:proofErr w:type="spellStart"/>
      <w:r w:rsidRPr="00116A63">
        <w:t>Vasil</w:t>
      </w:r>
      <w:r w:rsidR="00E43F14" w:rsidRPr="00116A63">
        <w:t>’y</w:t>
      </w:r>
      <w:r w:rsidRPr="00116A63">
        <w:t>ev</w:t>
      </w:r>
      <w:proofErr w:type="spellEnd"/>
      <w:r w:rsidRPr="00116A63">
        <w:t xml:space="preserve">, K. N. (1967), Geomagnetic effect in the vertical movements of ionization in the ionosphere F region, </w:t>
      </w:r>
      <w:r w:rsidRPr="00116A63">
        <w:rPr>
          <w:i/>
        </w:rPr>
        <w:t xml:space="preserve">Geomagnetism and </w:t>
      </w:r>
      <w:proofErr w:type="spellStart"/>
      <w:r w:rsidRPr="00116A63">
        <w:rPr>
          <w:i/>
        </w:rPr>
        <w:t>Aeronomy</w:t>
      </w:r>
      <w:proofErr w:type="spellEnd"/>
      <w:r w:rsidRPr="00116A63">
        <w:rPr>
          <w:i/>
        </w:rPr>
        <w:t>,</w:t>
      </w:r>
      <w:r w:rsidR="00B836E2" w:rsidRPr="00116A63">
        <w:t xml:space="preserve"> </w:t>
      </w:r>
      <w:r w:rsidRPr="00116A63">
        <w:t xml:space="preserve">7, </w:t>
      </w:r>
      <w:r w:rsidR="00B836E2" w:rsidRPr="00116A63">
        <w:t>3,</w:t>
      </w:r>
      <w:r w:rsidRPr="00116A63">
        <w:t xml:space="preserve"> 469-474 (Russian).</w:t>
      </w:r>
    </w:p>
    <w:p w14:paraId="57F297EA" w14:textId="4AAB4583" w:rsidR="004362A7" w:rsidRPr="004362A7" w:rsidRDefault="004362A7" w:rsidP="004362A7">
      <w:pPr>
        <w:spacing w:after="0" w:line="240" w:lineRule="auto"/>
        <w:ind w:left="425" w:hanging="425"/>
        <w:jc w:val="both"/>
        <w:rPr>
          <w:color w:val="FF0000"/>
        </w:rPr>
      </w:pPr>
      <w:proofErr w:type="spellStart"/>
      <w:r w:rsidRPr="004362A7">
        <w:rPr>
          <w:color w:val="FF0000"/>
        </w:rPr>
        <w:t>Yizengaw</w:t>
      </w:r>
      <w:proofErr w:type="spellEnd"/>
      <w:r w:rsidRPr="004362A7">
        <w:rPr>
          <w:color w:val="FF0000"/>
        </w:rPr>
        <w:t>, E., M.B.</w:t>
      </w:r>
      <w:r>
        <w:rPr>
          <w:color w:val="FF0000"/>
        </w:rPr>
        <w:t xml:space="preserve"> </w:t>
      </w:r>
      <w:proofErr w:type="spellStart"/>
      <w:r>
        <w:rPr>
          <w:color w:val="FF0000"/>
        </w:rPr>
        <w:t>Moldwin</w:t>
      </w:r>
      <w:proofErr w:type="spellEnd"/>
      <w:r>
        <w:rPr>
          <w:color w:val="FF0000"/>
        </w:rPr>
        <w:t>, E.</w:t>
      </w:r>
      <w:r w:rsidRPr="004362A7">
        <w:rPr>
          <w:color w:val="FF0000"/>
        </w:rPr>
        <w:t xml:space="preserve"> </w:t>
      </w:r>
      <w:proofErr w:type="spellStart"/>
      <w:r w:rsidRPr="004362A7">
        <w:rPr>
          <w:color w:val="FF0000"/>
        </w:rPr>
        <w:t>Zesta</w:t>
      </w:r>
      <w:proofErr w:type="spellEnd"/>
      <w:r w:rsidRPr="004362A7">
        <w:rPr>
          <w:color w:val="FF0000"/>
        </w:rPr>
        <w:t xml:space="preserve">, </w:t>
      </w:r>
      <w:r>
        <w:rPr>
          <w:color w:val="FF0000"/>
        </w:rPr>
        <w:t>C.M.</w:t>
      </w:r>
      <w:r w:rsidRPr="004362A7">
        <w:rPr>
          <w:color w:val="FF0000"/>
        </w:rPr>
        <w:t xml:space="preserve"> </w:t>
      </w:r>
      <w:proofErr w:type="spellStart"/>
      <w:r w:rsidRPr="004362A7">
        <w:rPr>
          <w:color w:val="FF0000"/>
        </w:rPr>
        <w:t>Biouele</w:t>
      </w:r>
      <w:proofErr w:type="spellEnd"/>
      <w:r w:rsidRPr="004362A7">
        <w:rPr>
          <w:color w:val="FF0000"/>
        </w:rPr>
        <w:t>,</w:t>
      </w:r>
      <w:r>
        <w:rPr>
          <w:color w:val="FF0000"/>
        </w:rPr>
        <w:t xml:space="preserve"> B.</w:t>
      </w:r>
      <w:r w:rsidRPr="004362A7">
        <w:rPr>
          <w:color w:val="FF0000"/>
        </w:rPr>
        <w:t xml:space="preserve"> </w:t>
      </w:r>
      <w:proofErr w:type="spellStart"/>
      <w:r w:rsidRPr="004362A7">
        <w:rPr>
          <w:color w:val="FF0000"/>
        </w:rPr>
        <w:t>Damtie</w:t>
      </w:r>
      <w:proofErr w:type="spellEnd"/>
      <w:r w:rsidRPr="004362A7">
        <w:rPr>
          <w:color w:val="FF0000"/>
        </w:rPr>
        <w:t xml:space="preserve">, </w:t>
      </w:r>
      <w:r>
        <w:rPr>
          <w:color w:val="FF0000"/>
        </w:rPr>
        <w:t>A.</w:t>
      </w:r>
      <w:r w:rsidRPr="004362A7">
        <w:rPr>
          <w:color w:val="FF0000"/>
        </w:rPr>
        <w:t xml:space="preserve"> </w:t>
      </w:r>
      <w:proofErr w:type="spellStart"/>
      <w:r w:rsidRPr="004362A7">
        <w:rPr>
          <w:color w:val="FF0000"/>
        </w:rPr>
        <w:t>Mebrahtu</w:t>
      </w:r>
      <w:proofErr w:type="spellEnd"/>
      <w:r w:rsidRPr="004362A7">
        <w:rPr>
          <w:color w:val="FF0000"/>
        </w:rPr>
        <w:t>,</w:t>
      </w:r>
      <w:r>
        <w:rPr>
          <w:color w:val="FF0000"/>
        </w:rPr>
        <w:t xml:space="preserve"> B.</w:t>
      </w:r>
      <w:r w:rsidRPr="004362A7">
        <w:rPr>
          <w:color w:val="FF0000"/>
        </w:rPr>
        <w:t xml:space="preserve"> </w:t>
      </w:r>
      <w:proofErr w:type="spellStart"/>
      <w:r w:rsidRPr="004362A7">
        <w:rPr>
          <w:color w:val="FF0000"/>
        </w:rPr>
        <w:t>Rablu</w:t>
      </w:r>
      <w:proofErr w:type="spellEnd"/>
      <w:r w:rsidRPr="004362A7">
        <w:rPr>
          <w:color w:val="FF0000"/>
        </w:rPr>
        <w:t>,</w:t>
      </w:r>
      <w:r>
        <w:rPr>
          <w:color w:val="FF0000"/>
        </w:rPr>
        <w:t xml:space="preserve"> C.F. </w:t>
      </w:r>
      <w:proofErr w:type="spellStart"/>
      <w:r w:rsidRPr="004362A7">
        <w:rPr>
          <w:color w:val="FF0000"/>
        </w:rPr>
        <w:t>Valladares</w:t>
      </w:r>
      <w:proofErr w:type="spellEnd"/>
      <w:r w:rsidRPr="004362A7">
        <w:rPr>
          <w:color w:val="FF0000"/>
        </w:rPr>
        <w:t>,</w:t>
      </w:r>
      <w:r>
        <w:rPr>
          <w:color w:val="FF0000"/>
        </w:rPr>
        <w:t xml:space="preserve"> and</w:t>
      </w:r>
      <w:r w:rsidRPr="004362A7">
        <w:rPr>
          <w:color w:val="FF0000"/>
        </w:rPr>
        <w:t xml:space="preserve"> </w:t>
      </w:r>
      <w:r>
        <w:rPr>
          <w:color w:val="FF0000"/>
        </w:rPr>
        <w:t>R.A.</w:t>
      </w:r>
      <w:r w:rsidRPr="004362A7">
        <w:rPr>
          <w:color w:val="FF0000"/>
        </w:rPr>
        <w:t xml:space="preserve"> </w:t>
      </w:r>
      <w:proofErr w:type="spellStart"/>
      <w:r w:rsidRPr="004362A7">
        <w:rPr>
          <w:color w:val="FF0000"/>
        </w:rPr>
        <w:t>Stoneback</w:t>
      </w:r>
      <w:proofErr w:type="spellEnd"/>
      <w:r w:rsidRPr="004362A7">
        <w:rPr>
          <w:color w:val="FF0000"/>
        </w:rPr>
        <w:t xml:space="preserve"> (2014). The longitudinal variability of equatorial </w:t>
      </w:r>
      <w:proofErr w:type="spellStart"/>
      <w:r w:rsidRPr="004362A7">
        <w:rPr>
          <w:color w:val="FF0000"/>
        </w:rPr>
        <w:t>electrojet</w:t>
      </w:r>
      <w:proofErr w:type="spellEnd"/>
      <w:r w:rsidRPr="004362A7">
        <w:rPr>
          <w:color w:val="FF0000"/>
        </w:rPr>
        <w:t xml:space="preserve"> and vertical drift velocity in the African and American sectors. </w:t>
      </w:r>
      <w:r w:rsidRPr="004362A7">
        <w:rPr>
          <w:i/>
          <w:color w:val="FF0000"/>
        </w:rPr>
        <w:t xml:space="preserve">Ann. </w:t>
      </w:r>
      <w:proofErr w:type="spellStart"/>
      <w:r w:rsidRPr="004362A7">
        <w:rPr>
          <w:i/>
          <w:color w:val="FF0000"/>
        </w:rPr>
        <w:t>Geophys</w:t>
      </w:r>
      <w:proofErr w:type="spellEnd"/>
      <w:r w:rsidRPr="004362A7">
        <w:rPr>
          <w:color w:val="FF0000"/>
        </w:rPr>
        <w:t xml:space="preserve">. 32, 231–238. </w:t>
      </w:r>
      <w:proofErr w:type="gramStart"/>
      <w:r w:rsidRPr="004362A7">
        <w:rPr>
          <w:color w:val="FF0000"/>
        </w:rPr>
        <w:t>doi:</w:t>
      </w:r>
      <w:proofErr w:type="gramEnd"/>
      <w:r w:rsidRPr="004362A7">
        <w:rPr>
          <w:color w:val="FF0000"/>
        </w:rPr>
        <w:t>10.5194/angeo-32-231-2014.</w:t>
      </w:r>
    </w:p>
    <w:p w14:paraId="3252BA94" w14:textId="77777777" w:rsidR="004362A7" w:rsidRDefault="004362A7" w:rsidP="004362A7">
      <w:pPr>
        <w:spacing w:after="0" w:line="240" w:lineRule="auto"/>
        <w:ind w:left="425" w:hanging="425"/>
        <w:jc w:val="both"/>
        <w:rPr>
          <w:color w:val="FF0000"/>
        </w:rPr>
      </w:pPr>
    </w:p>
    <w:p w14:paraId="6406590C" w14:textId="77777777" w:rsidR="00501F9A" w:rsidRPr="004362A7" w:rsidRDefault="00501F9A" w:rsidP="00501F9A">
      <w:pPr>
        <w:autoSpaceDE w:val="0"/>
        <w:autoSpaceDN w:val="0"/>
        <w:adjustRightInd w:val="0"/>
        <w:spacing w:line="240" w:lineRule="auto"/>
        <w:ind w:left="284" w:hanging="284"/>
        <w:jc w:val="both"/>
        <w:rPr>
          <w:color w:val="FF0000"/>
        </w:rPr>
      </w:pPr>
      <w:r w:rsidRPr="004362A7">
        <w:rPr>
          <w:color w:val="FF0000"/>
        </w:rPr>
        <w:t xml:space="preserve">Zhang, R., L. Liu, H. Le, and Y. Chen (2016), Evidence and effects of the sunrise enhancement of the equatorial vertical plasma drift in the F region ionosphere, </w:t>
      </w:r>
      <w:r w:rsidRPr="004362A7">
        <w:rPr>
          <w:i/>
          <w:iCs/>
          <w:color w:val="FF0000"/>
        </w:rPr>
        <w:t xml:space="preserve">J. </w:t>
      </w:r>
      <w:proofErr w:type="spellStart"/>
      <w:r w:rsidRPr="004362A7">
        <w:rPr>
          <w:i/>
          <w:iCs/>
          <w:color w:val="FF0000"/>
        </w:rPr>
        <w:t>Geophys</w:t>
      </w:r>
      <w:proofErr w:type="spellEnd"/>
      <w:r w:rsidRPr="004362A7">
        <w:rPr>
          <w:i/>
          <w:iCs/>
          <w:color w:val="FF0000"/>
        </w:rPr>
        <w:t>. Res. Space Physics</w:t>
      </w:r>
      <w:r w:rsidRPr="004362A7">
        <w:rPr>
          <w:color w:val="FF0000"/>
        </w:rPr>
        <w:t>, 121, 4826–4834, doi</w:t>
      </w:r>
      <w:proofErr w:type="gramStart"/>
      <w:r w:rsidRPr="004362A7">
        <w:rPr>
          <w:color w:val="FF0000"/>
        </w:rPr>
        <w:t>:10.1002</w:t>
      </w:r>
      <w:proofErr w:type="gramEnd"/>
      <w:r w:rsidRPr="004362A7">
        <w:rPr>
          <w:color w:val="FF0000"/>
        </w:rPr>
        <w:t>/2016JA022491.</w:t>
      </w:r>
    </w:p>
    <w:p w14:paraId="18AF9CC3" w14:textId="417DAF04" w:rsidR="00E12046" w:rsidRDefault="00E12046" w:rsidP="00E12046">
      <w:pPr>
        <w:spacing w:line="240" w:lineRule="auto"/>
        <w:ind w:left="284" w:hanging="284"/>
        <w:jc w:val="both"/>
      </w:pPr>
      <w:r w:rsidRPr="004362A7">
        <w:t xml:space="preserve">Zhao, B., W. Wan, B. </w:t>
      </w:r>
      <w:proofErr w:type="spellStart"/>
      <w:r w:rsidRPr="004362A7">
        <w:t>Reinisch</w:t>
      </w:r>
      <w:proofErr w:type="spellEnd"/>
      <w:r w:rsidRPr="00116A63">
        <w:t xml:space="preserve">, X. Yue, H. Le, J. Liu, and B. </w:t>
      </w:r>
      <w:proofErr w:type="spellStart"/>
      <w:r w:rsidRPr="00116A63">
        <w:t>Xiong</w:t>
      </w:r>
      <w:proofErr w:type="spellEnd"/>
      <w:r w:rsidRPr="00116A63">
        <w:t xml:space="preserve"> (2011</w:t>
      </w:r>
      <w:r w:rsidR="00501F9A">
        <w:t>a</w:t>
      </w:r>
      <w:r w:rsidRPr="00116A63">
        <w:t>), Features of the F3 layer in the low</w:t>
      </w:r>
      <w:r w:rsidRPr="00116A63">
        <w:rPr>
          <w:rFonts w:ascii="Cambria Math" w:hAnsi="Cambria Math" w:cs="Cambria Math"/>
        </w:rPr>
        <w:t>‐</w:t>
      </w:r>
      <w:r w:rsidRPr="00116A63">
        <w:t xml:space="preserve">latitude ionosphere at sunset, </w:t>
      </w:r>
      <w:r w:rsidRPr="00116A63">
        <w:rPr>
          <w:i/>
        </w:rPr>
        <w:t xml:space="preserve">J. </w:t>
      </w:r>
      <w:proofErr w:type="spellStart"/>
      <w:r w:rsidRPr="00116A63">
        <w:rPr>
          <w:i/>
        </w:rPr>
        <w:t>Geophys</w:t>
      </w:r>
      <w:proofErr w:type="spellEnd"/>
      <w:r w:rsidRPr="00116A63">
        <w:rPr>
          <w:i/>
        </w:rPr>
        <w:t>. Res.</w:t>
      </w:r>
      <w:r w:rsidRPr="00116A63">
        <w:t>, 116, A01313, doi</w:t>
      </w:r>
      <w:proofErr w:type="gramStart"/>
      <w:r w:rsidRPr="00116A63">
        <w:t>:10.1029</w:t>
      </w:r>
      <w:proofErr w:type="gramEnd"/>
      <w:r w:rsidRPr="00116A63">
        <w:t>/2010JA016111.</w:t>
      </w:r>
    </w:p>
    <w:p w14:paraId="357A6304" w14:textId="77777777" w:rsidR="00501F9A" w:rsidRPr="009A7641" w:rsidRDefault="00501F9A" w:rsidP="00501F9A">
      <w:pPr>
        <w:autoSpaceDE w:val="0"/>
        <w:autoSpaceDN w:val="0"/>
        <w:adjustRightInd w:val="0"/>
        <w:spacing w:line="240" w:lineRule="auto"/>
        <w:ind w:left="284" w:hanging="284"/>
        <w:jc w:val="both"/>
        <w:rPr>
          <w:color w:val="FF0000"/>
        </w:rPr>
      </w:pPr>
      <w:r w:rsidRPr="009A7641">
        <w:rPr>
          <w:color w:val="FF0000"/>
        </w:rPr>
        <w:t xml:space="preserve">Zhao, B., W. Wan, X. Yue, L. Liu, Z. Ren, </w:t>
      </w:r>
      <w:proofErr w:type="gramStart"/>
      <w:r w:rsidRPr="009A7641">
        <w:rPr>
          <w:color w:val="FF0000"/>
        </w:rPr>
        <w:t>M</w:t>
      </w:r>
      <w:proofErr w:type="gramEnd"/>
      <w:r w:rsidRPr="009A7641">
        <w:rPr>
          <w:color w:val="FF0000"/>
        </w:rPr>
        <w:t xml:space="preserve">. He, and J. Liu (2011b), Global characteristics of occurrence of an additional layer in the ionosphere observed by COSMIC/FORMOSAT-3, </w:t>
      </w:r>
      <w:proofErr w:type="spellStart"/>
      <w:r w:rsidRPr="009A7641">
        <w:rPr>
          <w:i/>
          <w:iCs/>
          <w:color w:val="FF0000"/>
        </w:rPr>
        <w:t>Geophys</w:t>
      </w:r>
      <w:proofErr w:type="spellEnd"/>
      <w:r w:rsidRPr="009A7641">
        <w:rPr>
          <w:i/>
          <w:iCs/>
          <w:color w:val="FF0000"/>
        </w:rPr>
        <w:t>. Res. Lett.</w:t>
      </w:r>
      <w:r w:rsidRPr="009A7641">
        <w:rPr>
          <w:color w:val="FF0000"/>
        </w:rPr>
        <w:t>, 38, L02101, doi</w:t>
      </w:r>
      <w:proofErr w:type="gramStart"/>
      <w:r w:rsidRPr="009A7641">
        <w:rPr>
          <w:color w:val="FF0000"/>
        </w:rPr>
        <w:t>:10.1029</w:t>
      </w:r>
      <w:proofErr w:type="gramEnd"/>
      <w:r w:rsidRPr="009A7641">
        <w:rPr>
          <w:color w:val="FF0000"/>
        </w:rPr>
        <w:t>/2010GL045744.</w:t>
      </w:r>
    </w:p>
    <w:p w14:paraId="241D9C70" w14:textId="77777777" w:rsidR="00902D81" w:rsidRPr="00116A63" w:rsidRDefault="00902D81" w:rsidP="004362CE">
      <w:pPr>
        <w:spacing w:line="240" w:lineRule="auto"/>
        <w:ind w:left="284" w:hanging="284"/>
        <w:jc w:val="both"/>
      </w:pPr>
      <w:r w:rsidRPr="00116A63">
        <w:t xml:space="preserve">Zhao, B., J. Zhu, B. </w:t>
      </w:r>
      <w:proofErr w:type="spellStart"/>
      <w:r w:rsidRPr="00116A63">
        <w:t>Xiong</w:t>
      </w:r>
      <w:proofErr w:type="spellEnd"/>
      <w:r w:rsidRPr="00116A63">
        <w:t xml:space="preserve">, X. Yue, M. Zhang, M. Wang, and W. Wan (2014), </w:t>
      </w:r>
      <w:proofErr w:type="gramStart"/>
      <w:r w:rsidRPr="00116A63">
        <w:t>An</w:t>
      </w:r>
      <w:proofErr w:type="gramEnd"/>
      <w:r w:rsidRPr="00116A63">
        <w:t xml:space="preserve"> empirical model of the occurrence of an additional layer in the ionosphere from the occultation technique: Preliminary results, </w:t>
      </w:r>
      <w:r w:rsidRPr="00116A63">
        <w:rPr>
          <w:bCs/>
          <w:i/>
        </w:rPr>
        <w:t xml:space="preserve">J. </w:t>
      </w:r>
      <w:proofErr w:type="spellStart"/>
      <w:r w:rsidRPr="00116A63">
        <w:rPr>
          <w:bCs/>
          <w:i/>
        </w:rPr>
        <w:t>Geophys</w:t>
      </w:r>
      <w:proofErr w:type="spellEnd"/>
      <w:r w:rsidRPr="00116A63">
        <w:rPr>
          <w:bCs/>
          <w:i/>
        </w:rPr>
        <w:t>. Res. Space Physics,</w:t>
      </w:r>
      <w:r w:rsidRPr="00116A63">
        <w:rPr>
          <w:b/>
          <w:bCs/>
        </w:rPr>
        <w:t xml:space="preserve"> </w:t>
      </w:r>
      <w:r w:rsidRPr="00116A63">
        <w:t>119, 10,204–10,218, doi</w:t>
      </w:r>
      <w:proofErr w:type="gramStart"/>
      <w:r w:rsidRPr="00116A63">
        <w:t>:10.1002</w:t>
      </w:r>
      <w:proofErr w:type="gramEnd"/>
      <w:r w:rsidRPr="00116A63">
        <w:t>/2014JA020220.</w:t>
      </w:r>
    </w:p>
    <w:p w14:paraId="1F0745FD" w14:textId="77777777" w:rsidR="00E12046" w:rsidRPr="00116A63" w:rsidRDefault="00E12046" w:rsidP="00E12046">
      <w:pPr>
        <w:spacing w:line="240" w:lineRule="auto"/>
        <w:ind w:left="284" w:hanging="284"/>
        <w:jc w:val="both"/>
      </w:pPr>
      <w:r w:rsidRPr="00116A63">
        <w:t xml:space="preserve">Zhu, J., B. Zhao, W. Wan, and B. Ning (2013), </w:t>
      </w:r>
      <w:proofErr w:type="gramStart"/>
      <w:r w:rsidRPr="00116A63">
        <w:t>An</w:t>
      </w:r>
      <w:proofErr w:type="gramEnd"/>
      <w:r w:rsidRPr="00116A63">
        <w:t xml:space="preserve"> investigation of the formation patterns of the ionospheric F3 layer in low and equatorial latitudes, J. Atmos. Sol. Terr. Phys., 102, doi:10.1016/j.jastp.2013.04.015.</w:t>
      </w:r>
    </w:p>
    <w:p w14:paraId="7514B174" w14:textId="77777777" w:rsidR="00E97B6F" w:rsidRDefault="005707F3" w:rsidP="004362CE">
      <w:pPr>
        <w:autoSpaceDE w:val="0"/>
        <w:autoSpaceDN w:val="0"/>
        <w:adjustRightInd w:val="0"/>
        <w:spacing w:line="240" w:lineRule="auto"/>
        <w:ind w:left="284" w:hanging="284"/>
        <w:jc w:val="both"/>
      </w:pPr>
      <w:proofErr w:type="spellStart"/>
      <w:r w:rsidRPr="00975B8C">
        <w:rPr>
          <w:rFonts w:eastAsiaTheme="minorHAnsi"/>
        </w:rPr>
        <w:t>Zuccheretti</w:t>
      </w:r>
      <w:proofErr w:type="spellEnd"/>
      <w:r w:rsidRPr="00975B8C">
        <w:rPr>
          <w:rFonts w:eastAsiaTheme="minorHAnsi"/>
        </w:rPr>
        <w:t xml:space="preserve">, E., G. </w:t>
      </w:r>
      <w:proofErr w:type="spellStart"/>
      <w:r w:rsidRPr="00975B8C">
        <w:rPr>
          <w:rFonts w:eastAsiaTheme="minorHAnsi"/>
        </w:rPr>
        <w:t>Tutone</w:t>
      </w:r>
      <w:proofErr w:type="spellEnd"/>
      <w:r w:rsidRPr="00975B8C">
        <w:rPr>
          <w:rFonts w:eastAsiaTheme="minorHAnsi"/>
        </w:rPr>
        <w:t xml:space="preserve">, U. Sciacca, C. Bianchi, and B. J. </w:t>
      </w:r>
      <w:proofErr w:type="spellStart"/>
      <w:r w:rsidRPr="00975B8C">
        <w:rPr>
          <w:rFonts w:eastAsiaTheme="minorHAnsi"/>
        </w:rPr>
        <w:t>Arokiasamy</w:t>
      </w:r>
      <w:proofErr w:type="spellEnd"/>
      <w:r w:rsidRPr="00975B8C">
        <w:rPr>
          <w:rFonts w:eastAsiaTheme="minorHAnsi"/>
        </w:rPr>
        <w:t xml:space="preserve"> (2003), The new AIS-INGV digital ionosonde, </w:t>
      </w:r>
      <w:r w:rsidRPr="00975B8C">
        <w:rPr>
          <w:rFonts w:eastAsiaTheme="minorHAnsi"/>
          <w:i/>
        </w:rPr>
        <w:t xml:space="preserve">Ann. </w:t>
      </w:r>
      <w:proofErr w:type="spellStart"/>
      <w:r w:rsidRPr="00D54CEE">
        <w:rPr>
          <w:rFonts w:eastAsiaTheme="minorHAnsi"/>
          <w:i/>
        </w:rPr>
        <w:t>Geophys</w:t>
      </w:r>
      <w:proofErr w:type="spellEnd"/>
      <w:r w:rsidRPr="00D54CEE">
        <w:rPr>
          <w:rFonts w:eastAsiaTheme="minorHAnsi"/>
          <w:i/>
        </w:rPr>
        <w:t>.</w:t>
      </w:r>
      <w:r w:rsidR="00616BEC" w:rsidRPr="00D54CEE">
        <w:rPr>
          <w:rFonts w:eastAsiaTheme="minorHAnsi"/>
        </w:rPr>
        <w:t>,</w:t>
      </w:r>
      <w:r w:rsidRPr="00D54CEE">
        <w:rPr>
          <w:rFonts w:eastAsiaTheme="minorHAnsi"/>
        </w:rPr>
        <w:t xml:space="preserve"> Italy, 46(4), 647–659.</w:t>
      </w:r>
      <w:r w:rsidR="00E97B6F">
        <w:tab/>
      </w:r>
    </w:p>
    <w:p w14:paraId="362FFAB7" w14:textId="77777777" w:rsidR="006A76E6" w:rsidRDefault="006A76E6" w:rsidP="004362CE">
      <w:pPr>
        <w:autoSpaceDE w:val="0"/>
        <w:autoSpaceDN w:val="0"/>
        <w:adjustRightInd w:val="0"/>
        <w:spacing w:line="240" w:lineRule="auto"/>
        <w:ind w:left="284" w:hanging="284"/>
        <w:jc w:val="both"/>
      </w:pPr>
    </w:p>
    <w:p w14:paraId="45350386" w14:textId="77777777" w:rsidR="006A76E6" w:rsidRDefault="006A76E6" w:rsidP="004362CE">
      <w:pPr>
        <w:autoSpaceDE w:val="0"/>
        <w:autoSpaceDN w:val="0"/>
        <w:adjustRightInd w:val="0"/>
        <w:spacing w:line="240" w:lineRule="auto"/>
        <w:ind w:left="284" w:hanging="284"/>
        <w:jc w:val="both"/>
      </w:pPr>
    </w:p>
    <w:p w14:paraId="57279D8A" w14:textId="77777777" w:rsidR="007E6E81" w:rsidRPr="00C36431" w:rsidRDefault="007E6E81" w:rsidP="007E6E81">
      <w:pPr>
        <w:spacing w:line="360" w:lineRule="auto"/>
        <w:jc w:val="both"/>
        <w:rPr>
          <w:b/>
          <w:noProof/>
        </w:rPr>
      </w:pPr>
      <w:r w:rsidRPr="00C36431">
        <w:rPr>
          <w:b/>
          <w:noProof/>
        </w:rPr>
        <w:t xml:space="preserve">Table 1 – </w:t>
      </w:r>
      <w:r w:rsidRPr="00C36431">
        <w:rPr>
          <w:noProof/>
        </w:rPr>
        <w:t>Seas</w:t>
      </w:r>
      <w:r>
        <w:rPr>
          <w:noProof/>
        </w:rPr>
        <w:t>onal variations of the monthly F3 and StF4 layers occurrence, from 2007 to 2010.</w:t>
      </w:r>
    </w:p>
    <w:p w14:paraId="25D3ABF3" w14:textId="77777777" w:rsidR="007E6E81" w:rsidRDefault="007E6E81" w:rsidP="007E6E81">
      <w:pPr>
        <w:spacing w:line="360" w:lineRule="auto"/>
        <w:jc w:val="center"/>
        <w:rPr>
          <w:noProof/>
        </w:rPr>
      </w:pPr>
    </w:p>
    <w:p w14:paraId="0A9F303E" w14:textId="77777777" w:rsidR="007E6E81" w:rsidRPr="00C36431" w:rsidRDefault="007E6E81" w:rsidP="007E6E81">
      <w:pPr>
        <w:spacing w:line="360" w:lineRule="auto"/>
        <w:jc w:val="both"/>
        <w:rPr>
          <w:b/>
          <w:noProof/>
        </w:rPr>
      </w:pPr>
      <w:r w:rsidRPr="00C36431">
        <w:rPr>
          <w:b/>
          <w:noProof/>
        </w:rPr>
        <w:t xml:space="preserve">Table 2 – </w:t>
      </w:r>
      <w:r w:rsidRPr="00C36431">
        <w:rPr>
          <w:noProof/>
        </w:rPr>
        <w:t>Seas</w:t>
      </w:r>
      <w:r>
        <w:rPr>
          <w:noProof/>
        </w:rPr>
        <w:t xml:space="preserve">onal variations of the monthly F3 and StF4 layers occurrence, from 2011 to 2015. </w:t>
      </w:r>
    </w:p>
    <w:p w14:paraId="556CFC1C" w14:textId="77777777" w:rsidR="006A76E6" w:rsidRDefault="006A76E6" w:rsidP="007E6E81">
      <w:pPr>
        <w:autoSpaceDE w:val="0"/>
        <w:autoSpaceDN w:val="0"/>
        <w:adjustRightInd w:val="0"/>
        <w:spacing w:line="360" w:lineRule="auto"/>
        <w:ind w:left="284" w:hanging="284"/>
        <w:jc w:val="both"/>
      </w:pPr>
    </w:p>
    <w:p w14:paraId="60258B29" w14:textId="77777777" w:rsidR="00EF492C" w:rsidRDefault="007E6E81" w:rsidP="007E6E81">
      <w:pPr>
        <w:spacing w:line="360" w:lineRule="auto"/>
        <w:rPr>
          <w:b/>
        </w:rPr>
      </w:pPr>
      <w:r>
        <w:rPr>
          <w:b/>
        </w:rPr>
        <w:t xml:space="preserve">Figure </w:t>
      </w:r>
      <w:r w:rsidRPr="00C13719">
        <w:rPr>
          <w:b/>
        </w:rPr>
        <w:t>Captions</w:t>
      </w:r>
      <w:r>
        <w:rPr>
          <w:b/>
        </w:rPr>
        <w:t>:</w:t>
      </w:r>
    </w:p>
    <w:p w14:paraId="44A21E93" w14:textId="1B5884EE" w:rsidR="007E6E81" w:rsidRPr="0029654B" w:rsidRDefault="007E6E81" w:rsidP="007E6E81">
      <w:pPr>
        <w:spacing w:line="360" w:lineRule="auto"/>
        <w:rPr>
          <w:noProof/>
        </w:rPr>
      </w:pPr>
      <w:r w:rsidRPr="0029654B">
        <w:rPr>
          <w:b/>
          <w:noProof/>
        </w:rPr>
        <w:t xml:space="preserve">Figure 1 – </w:t>
      </w:r>
      <w:r w:rsidRPr="0029654B">
        <w:rPr>
          <w:noProof/>
        </w:rPr>
        <w:t>South America</w:t>
      </w:r>
      <w:r>
        <w:rPr>
          <w:noProof/>
        </w:rPr>
        <w:t>n</w:t>
      </w:r>
      <w:r w:rsidRPr="0029654B">
        <w:rPr>
          <w:b/>
          <w:noProof/>
        </w:rPr>
        <w:t xml:space="preserve"> </w:t>
      </w:r>
      <w:r w:rsidRPr="00742E43">
        <w:rPr>
          <w:noProof/>
        </w:rPr>
        <w:t>m</w:t>
      </w:r>
      <w:r w:rsidRPr="0029654B">
        <w:rPr>
          <w:noProof/>
        </w:rPr>
        <w:t>ap showing the Tucum</w:t>
      </w:r>
      <w:proofErr w:type="spellStart"/>
      <w:r w:rsidRPr="009A02B1">
        <w:rPr>
          <w:rStyle w:val="Enfasicorsivo"/>
          <w:bCs/>
          <w:i w:val="0"/>
          <w:iCs w:val="0"/>
          <w:shd w:val="clear" w:color="auto" w:fill="FFFFFF"/>
        </w:rPr>
        <w:t>á</w:t>
      </w:r>
      <w:r w:rsidRPr="0029654B">
        <w:rPr>
          <w:noProof/>
        </w:rPr>
        <w:t>n</w:t>
      </w:r>
      <w:proofErr w:type="spellEnd"/>
      <w:r w:rsidRPr="0029654B">
        <w:rPr>
          <w:noProof/>
        </w:rPr>
        <w:t xml:space="preserve"> (TUC, red square) and Palmas (PAL, red circle) locations.</w:t>
      </w:r>
      <w:r>
        <w:rPr>
          <w:noProof/>
        </w:rPr>
        <w:t xml:space="preserve"> The black curve represent the magnetic equator.</w:t>
      </w:r>
    </w:p>
    <w:p w14:paraId="1A7BC572" w14:textId="77777777" w:rsidR="007E6E81" w:rsidRDefault="007E6E81" w:rsidP="007E6E81">
      <w:pPr>
        <w:spacing w:line="360" w:lineRule="auto"/>
        <w:jc w:val="both"/>
        <w:rPr>
          <w:noProof/>
        </w:rPr>
      </w:pPr>
    </w:p>
    <w:p w14:paraId="4437B976" w14:textId="77777777" w:rsidR="007E6E81" w:rsidRPr="0029654B" w:rsidRDefault="007E6E81" w:rsidP="007E6E81">
      <w:pPr>
        <w:autoSpaceDE w:val="0"/>
        <w:autoSpaceDN w:val="0"/>
        <w:adjustRightInd w:val="0"/>
        <w:spacing w:line="360" w:lineRule="auto"/>
        <w:jc w:val="both"/>
        <w:rPr>
          <w:noProof/>
        </w:rPr>
      </w:pPr>
      <w:r w:rsidRPr="0029654B">
        <w:rPr>
          <w:b/>
          <w:noProof/>
        </w:rPr>
        <w:t>Figure 2 –</w:t>
      </w:r>
      <w:r>
        <w:rPr>
          <w:b/>
          <w:noProof/>
        </w:rPr>
        <w:t xml:space="preserve"> </w:t>
      </w:r>
      <w:r w:rsidRPr="00813CBB">
        <w:rPr>
          <w:i/>
          <w:noProof/>
        </w:rPr>
        <w:t>a)</w:t>
      </w:r>
      <w:r>
        <w:rPr>
          <w:b/>
          <w:noProof/>
        </w:rPr>
        <w:t xml:space="preserve"> </w:t>
      </w:r>
      <w:proofErr w:type="spellStart"/>
      <w:r w:rsidRPr="00501F9A">
        <w:rPr>
          <w:rFonts w:eastAsiaTheme="minorHAnsi"/>
        </w:rPr>
        <w:t>Ionogram</w:t>
      </w:r>
      <w:proofErr w:type="spellEnd"/>
      <w:r w:rsidRPr="00501F9A">
        <w:rPr>
          <w:rFonts w:eastAsiaTheme="minorHAnsi"/>
        </w:rPr>
        <w:t xml:space="preserve"> showing </w:t>
      </w:r>
      <w:r>
        <w:rPr>
          <w:rFonts w:eastAsiaTheme="minorHAnsi"/>
        </w:rPr>
        <w:t xml:space="preserve">the </w:t>
      </w:r>
      <w:r w:rsidRPr="005B0CF3">
        <w:t>F</w:t>
      </w:r>
      <w:r>
        <w:t>-</w:t>
      </w:r>
      <w:r w:rsidRPr="005B0CF3">
        <w:t xml:space="preserve">layer multiple stratification </w:t>
      </w:r>
      <w:r>
        <w:rPr>
          <w:rFonts w:eastAsiaTheme="minorHAnsi"/>
        </w:rPr>
        <w:t>at Tucumán</w:t>
      </w:r>
      <w:r w:rsidRPr="00501F9A">
        <w:rPr>
          <w:rFonts w:eastAsiaTheme="minorHAnsi"/>
        </w:rPr>
        <w:t>, with the</w:t>
      </w:r>
      <w:r>
        <w:rPr>
          <w:rFonts w:eastAsiaTheme="minorHAnsi"/>
        </w:rPr>
        <w:t xml:space="preserve"> </w:t>
      </w:r>
      <w:r w:rsidRPr="00501F9A">
        <w:rPr>
          <w:rFonts w:eastAsiaTheme="minorHAnsi"/>
        </w:rPr>
        <w:t xml:space="preserve">presence of the </w:t>
      </w:r>
      <w:r>
        <w:rPr>
          <w:rFonts w:eastAsiaTheme="minorHAnsi"/>
        </w:rPr>
        <w:t>F1</w:t>
      </w:r>
      <w:r w:rsidRPr="00501F9A">
        <w:rPr>
          <w:rFonts w:eastAsiaTheme="minorHAnsi"/>
        </w:rPr>
        <w:t xml:space="preserve">, </w:t>
      </w:r>
      <w:r>
        <w:rPr>
          <w:rFonts w:eastAsiaTheme="minorHAnsi"/>
        </w:rPr>
        <w:t>F2, F3</w:t>
      </w:r>
      <w:r w:rsidRPr="00501F9A">
        <w:rPr>
          <w:rFonts w:eastAsiaTheme="minorHAnsi"/>
        </w:rPr>
        <w:t xml:space="preserve">, and StF4 layers </w:t>
      </w:r>
      <w:bookmarkStart w:id="19" w:name="OLE_LINK41"/>
      <w:bookmarkStart w:id="20" w:name="OLE_LINK42"/>
      <w:bookmarkStart w:id="21" w:name="OLE_LINK45"/>
      <w:r w:rsidRPr="00501F9A">
        <w:rPr>
          <w:rFonts w:eastAsiaTheme="minorHAnsi"/>
        </w:rPr>
        <w:t xml:space="preserve">on </w:t>
      </w:r>
      <w:r>
        <w:rPr>
          <w:rFonts w:eastAsiaTheme="minorHAnsi"/>
        </w:rPr>
        <w:t>06 December 2011</w:t>
      </w:r>
      <w:r w:rsidRPr="00501F9A">
        <w:rPr>
          <w:rFonts w:eastAsiaTheme="minorHAnsi"/>
        </w:rPr>
        <w:t xml:space="preserve"> </w:t>
      </w:r>
      <w:bookmarkEnd w:id="19"/>
      <w:bookmarkEnd w:id="20"/>
      <w:bookmarkEnd w:id="21"/>
      <w:r w:rsidRPr="00501F9A">
        <w:rPr>
          <w:rFonts w:eastAsiaTheme="minorHAnsi"/>
        </w:rPr>
        <w:t>at 1</w:t>
      </w:r>
      <w:r>
        <w:rPr>
          <w:rFonts w:eastAsiaTheme="minorHAnsi"/>
        </w:rPr>
        <w:t>0</w:t>
      </w:r>
      <w:r w:rsidRPr="00501F9A">
        <w:rPr>
          <w:rFonts w:eastAsiaTheme="minorHAnsi"/>
        </w:rPr>
        <w:t>:</w:t>
      </w:r>
      <w:r>
        <w:rPr>
          <w:rFonts w:eastAsiaTheme="minorHAnsi"/>
        </w:rPr>
        <w:t>40</w:t>
      </w:r>
      <w:r w:rsidRPr="00501F9A">
        <w:rPr>
          <w:rFonts w:eastAsiaTheme="minorHAnsi"/>
        </w:rPr>
        <w:t xml:space="preserve"> LT.</w:t>
      </w:r>
      <w:r>
        <w:rPr>
          <w:rFonts w:eastAsiaTheme="minorHAnsi"/>
        </w:rPr>
        <w:t xml:space="preserve"> </w:t>
      </w:r>
      <w:bookmarkStart w:id="22" w:name="OLE_LINK36"/>
      <w:bookmarkStart w:id="23" w:name="OLE_LINK37"/>
      <w:bookmarkStart w:id="24" w:name="OLE_LINK38"/>
      <w:r>
        <w:rPr>
          <w:noProof/>
        </w:rPr>
        <w:t>Examples</w:t>
      </w:r>
      <w:r w:rsidRPr="0029654B">
        <w:rPr>
          <w:noProof/>
        </w:rPr>
        <w:t xml:space="preserve"> of ionograms </w:t>
      </w:r>
      <w:r>
        <w:rPr>
          <w:noProof/>
        </w:rPr>
        <w:t xml:space="preserve">showing </w:t>
      </w:r>
      <w:r w:rsidRPr="0029654B">
        <w:rPr>
          <w:noProof/>
        </w:rPr>
        <w:t xml:space="preserve">F3 and StF4 layers </w:t>
      </w:r>
      <w:r>
        <w:rPr>
          <w:noProof/>
        </w:rPr>
        <w:t>recorded</w:t>
      </w:r>
      <w:r w:rsidRPr="0029654B">
        <w:rPr>
          <w:noProof/>
        </w:rPr>
        <w:t xml:space="preserve"> at TUC</w:t>
      </w:r>
      <w:bookmarkEnd w:id="22"/>
      <w:bookmarkEnd w:id="23"/>
      <w:bookmarkEnd w:id="24"/>
      <w:r w:rsidRPr="0029654B">
        <w:rPr>
          <w:noProof/>
        </w:rPr>
        <w:t xml:space="preserve"> in</w:t>
      </w:r>
      <w:r>
        <w:rPr>
          <w:noProof/>
        </w:rPr>
        <w:t>:</w:t>
      </w:r>
      <w:r w:rsidRPr="0029654B">
        <w:rPr>
          <w:noProof/>
        </w:rPr>
        <w:t xml:space="preserve"> </w:t>
      </w:r>
      <w:r>
        <w:rPr>
          <w:i/>
          <w:noProof/>
        </w:rPr>
        <w:t>b</w:t>
      </w:r>
      <w:r w:rsidRPr="0029654B">
        <w:rPr>
          <w:noProof/>
        </w:rPr>
        <w:t>) November 2007</w:t>
      </w:r>
      <w:r>
        <w:rPr>
          <w:noProof/>
        </w:rPr>
        <w:t>, March 2008, and November 2009;</w:t>
      </w:r>
      <w:r w:rsidRPr="0029654B">
        <w:rPr>
          <w:noProof/>
        </w:rPr>
        <w:t xml:space="preserve"> </w:t>
      </w:r>
      <w:r w:rsidRPr="00813CBB">
        <w:rPr>
          <w:i/>
          <w:noProof/>
        </w:rPr>
        <w:t>c)</w:t>
      </w:r>
      <w:r w:rsidRPr="0029654B">
        <w:rPr>
          <w:noProof/>
        </w:rPr>
        <w:t xml:space="preserve"> November 2010, </w:t>
      </w:r>
      <w:r>
        <w:rPr>
          <w:noProof/>
        </w:rPr>
        <w:t>December 2011, and January 2012;</w:t>
      </w:r>
      <w:r w:rsidRPr="0029654B">
        <w:rPr>
          <w:noProof/>
        </w:rPr>
        <w:t xml:space="preserve"> </w:t>
      </w:r>
      <w:r>
        <w:rPr>
          <w:i/>
          <w:noProof/>
        </w:rPr>
        <w:t>d</w:t>
      </w:r>
      <w:r w:rsidRPr="0029654B">
        <w:rPr>
          <w:noProof/>
        </w:rPr>
        <w:t>) December 2013, Fe</w:t>
      </w:r>
      <w:r>
        <w:rPr>
          <w:noProof/>
        </w:rPr>
        <w:t>bruary 2014, and December 2015.</w:t>
      </w:r>
    </w:p>
    <w:p w14:paraId="28D2ABA6" w14:textId="77777777" w:rsidR="007E6E81" w:rsidRDefault="007E6E81" w:rsidP="007E6E81">
      <w:pPr>
        <w:spacing w:line="360" w:lineRule="auto"/>
        <w:jc w:val="both"/>
        <w:rPr>
          <w:noProof/>
        </w:rPr>
      </w:pPr>
    </w:p>
    <w:p w14:paraId="3C1B7156" w14:textId="77777777" w:rsidR="007E6E81" w:rsidRPr="0029654B" w:rsidRDefault="007E6E81" w:rsidP="007E6E81">
      <w:pPr>
        <w:autoSpaceDE w:val="0"/>
        <w:autoSpaceDN w:val="0"/>
        <w:adjustRightInd w:val="0"/>
        <w:spacing w:line="360" w:lineRule="auto"/>
        <w:jc w:val="both"/>
        <w:rPr>
          <w:noProof/>
        </w:rPr>
      </w:pPr>
      <w:r w:rsidRPr="0029654B">
        <w:rPr>
          <w:b/>
          <w:noProof/>
        </w:rPr>
        <w:t xml:space="preserve">Figure 3 – </w:t>
      </w:r>
      <w:r w:rsidRPr="0029654B">
        <w:rPr>
          <w:noProof/>
        </w:rPr>
        <w:t xml:space="preserve">Day-to-day </w:t>
      </w:r>
      <w:r>
        <w:rPr>
          <w:noProof/>
        </w:rPr>
        <w:t>variability</w:t>
      </w:r>
      <w:r w:rsidRPr="0029654B">
        <w:rPr>
          <w:noProof/>
        </w:rPr>
        <w:t xml:space="preserve"> of F3 and StF4 layers occurrences for all month</w:t>
      </w:r>
      <w:r>
        <w:rPr>
          <w:noProof/>
        </w:rPr>
        <w:t>s</w:t>
      </w:r>
      <w:r w:rsidRPr="0029654B">
        <w:rPr>
          <w:noProof/>
        </w:rPr>
        <w:t xml:space="preserve"> of  (</w:t>
      </w:r>
      <w:r w:rsidRPr="0029654B">
        <w:rPr>
          <w:i/>
          <w:noProof/>
        </w:rPr>
        <w:t>a</w:t>
      </w:r>
      <w:r w:rsidRPr="0029654B">
        <w:rPr>
          <w:noProof/>
        </w:rPr>
        <w:t>) 2008, (</w:t>
      </w:r>
      <w:r w:rsidRPr="0029654B">
        <w:rPr>
          <w:i/>
          <w:noProof/>
        </w:rPr>
        <w:t>b</w:t>
      </w:r>
      <w:r w:rsidRPr="0029654B">
        <w:rPr>
          <w:noProof/>
        </w:rPr>
        <w:t>) 2011, and (</w:t>
      </w:r>
      <w:r w:rsidRPr="0029654B">
        <w:rPr>
          <w:i/>
          <w:noProof/>
        </w:rPr>
        <w:t>c</w:t>
      </w:r>
      <w:r w:rsidRPr="0029654B">
        <w:rPr>
          <w:noProof/>
        </w:rPr>
        <w:t xml:space="preserve">) 2014 as representative of </w:t>
      </w:r>
      <w:r>
        <w:rPr>
          <w:noProof/>
        </w:rPr>
        <w:t xml:space="preserve">period of </w:t>
      </w:r>
      <w:r w:rsidRPr="0029654B">
        <w:rPr>
          <w:noProof/>
        </w:rPr>
        <w:t xml:space="preserve">LSA, MSA, and HSA, respectively. </w:t>
      </w:r>
      <w:r>
        <w:rPr>
          <w:noProof/>
        </w:rPr>
        <w:t>B</w:t>
      </w:r>
      <w:r w:rsidRPr="0029654B">
        <w:rPr>
          <w:noProof/>
        </w:rPr>
        <w:t xml:space="preserve">lue bars, red bars, thin black lines, and thin white lines indicate the occurrence of the F3 layer, the occurrence of the StF4 layer, no F3/StF4 layers, and no data, respectively. </w:t>
      </w:r>
    </w:p>
    <w:p w14:paraId="0BC1384C" w14:textId="0D495773" w:rsidR="007E6E81" w:rsidRDefault="007E6E81" w:rsidP="007E6E81">
      <w:pPr>
        <w:autoSpaceDE w:val="0"/>
        <w:autoSpaceDN w:val="0"/>
        <w:adjustRightInd w:val="0"/>
        <w:spacing w:line="360" w:lineRule="auto"/>
        <w:ind w:left="284" w:hanging="284"/>
        <w:jc w:val="both"/>
        <w:rPr>
          <w:b/>
        </w:rPr>
      </w:pPr>
    </w:p>
    <w:p w14:paraId="01CBF537" w14:textId="77777777" w:rsidR="007E6E81" w:rsidRDefault="007E6E81" w:rsidP="007E6E81">
      <w:pPr>
        <w:autoSpaceDE w:val="0"/>
        <w:autoSpaceDN w:val="0"/>
        <w:adjustRightInd w:val="0"/>
        <w:spacing w:line="360" w:lineRule="auto"/>
        <w:jc w:val="both"/>
        <w:rPr>
          <w:noProof/>
        </w:rPr>
      </w:pPr>
      <w:r>
        <w:rPr>
          <w:b/>
          <w:noProof/>
        </w:rPr>
        <w:t>Figure 4</w:t>
      </w:r>
      <w:r w:rsidRPr="00DA6DA1">
        <w:rPr>
          <w:b/>
          <w:noProof/>
        </w:rPr>
        <w:t xml:space="preserve"> </w:t>
      </w:r>
      <w:r>
        <w:rPr>
          <w:b/>
          <w:noProof/>
        </w:rPr>
        <w:t>–</w:t>
      </w:r>
      <w:r w:rsidRPr="00DA6DA1">
        <w:rPr>
          <w:b/>
          <w:noProof/>
        </w:rPr>
        <w:t xml:space="preserve"> </w:t>
      </w:r>
      <w:r>
        <w:rPr>
          <w:noProof/>
        </w:rPr>
        <w:t xml:space="preserve">Seasonal characteristics of (panels </w:t>
      </w:r>
      <w:r w:rsidRPr="00D74282">
        <w:rPr>
          <w:i/>
          <w:noProof/>
        </w:rPr>
        <w:t>a</w:t>
      </w:r>
      <w:r>
        <w:rPr>
          <w:noProof/>
        </w:rPr>
        <w:t xml:space="preserve"> and </w:t>
      </w:r>
      <w:r w:rsidRPr="00D74282">
        <w:rPr>
          <w:i/>
          <w:noProof/>
        </w:rPr>
        <w:t>b</w:t>
      </w:r>
      <w:r>
        <w:rPr>
          <w:noProof/>
        </w:rPr>
        <w:t xml:space="preserve">) the F3 layer (blue bars) and (panels </w:t>
      </w:r>
      <w:r w:rsidRPr="00D74282">
        <w:rPr>
          <w:i/>
          <w:noProof/>
        </w:rPr>
        <w:t>c</w:t>
      </w:r>
      <w:r>
        <w:rPr>
          <w:noProof/>
        </w:rPr>
        <w:t xml:space="preserve"> and </w:t>
      </w:r>
      <w:r w:rsidRPr="00D74282">
        <w:rPr>
          <w:i/>
          <w:noProof/>
        </w:rPr>
        <w:t>d</w:t>
      </w:r>
      <w:r>
        <w:rPr>
          <w:noProof/>
        </w:rPr>
        <w:t xml:space="preserve">) the StF4 layer (red bars). Monthly percentages were calculated using the number of days of each month with occurrence of the F3 layer or the StF4 layer </w:t>
      </w:r>
      <w:r>
        <w:rPr>
          <w:noProof/>
        </w:rPr>
        <w:lastRenderedPageBreak/>
        <w:t xml:space="preserve">and the total number of days per month with observations, combining data from 2007 to 2015. </w:t>
      </w:r>
    </w:p>
    <w:p w14:paraId="486B6E7B" w14:textId="77777777" w:rsidR="007E6E81" w:rsidRDefault="007E6E81" w:rsidP="007E6E81">
      <w:pPr>
        <w:autoSpaceDE w:val="0"/>
        <w:autoSpaceDN w:val="0"/>
        <w:adjustRightInd w:val="0"/>
        <w:spacing w:line="360" w:lineRule="auto"/>
        <w:ind w:left="284" w:hanging="284"/>
        <w:jc w:val="both"/>
        <w:rPr>
          <w:b/>
        </w:rPr>
      </w:pPr>
    </w:p>
    <w:p w14:paraId="62879572" w14:textId="35DFB2DE" w:rsidR="007E6E81" w:rsidRPr="007E6E81" w:rsidRDefault="007E6E81" w:rsidP="007E6E81">
      <w:pPr>
        <w:spacing w:line="360" w:lineRule="auto"/>
        <w:jc w:val="both"/>
        <w:rPr>
          <w:noProof/>
        </w:rPr>
      </w:pPr>
      <w:r>
        <w:rPr>
          <w:b/>
          <w:noProof/>
        </w:rPr>
        <w:t>Figure 5</w:t>
      </w:r>
      <w:r w:rsidRPr="00DA6DA1">
        <w:rPr>
          <w:b/>
          <w:noProof/>
        </w:rPr>
        <w:t xml:space="preserve"> </w:t>
      </w:r>
      <w:r>
        <w:rPr>
          <w:b/>
          <w:noProof/>
        </w:rPr>
        <w:t>–</w:t>
      </w:r>
      <w:r w:rsidRPr="00DA6DA1">
        <w:rPr>
          <w:b/>
          <w:noProof/>
        </w:rPr>
        <w:t xml:space="preserve"> </w:t>
      </w:r>
      <w:r>
        <w:rPr>
          <w:noProof/>
        </w:rPr>
        <w:t>(</w:t>
      </w:r>
      <w:r w:rsidRPr="00D74282">
        <w:rPr>
          <w:i/>
          <w:noProof/>
        </w:rPr>
        <w:t>a</w:t>
      </w:r>
      <w:r>
        <w:rPr>
          <w:noProof/>
        </w:rPr>
        <w:t xml:space="preserve">) Solar flux index </w:t>
      </w:r>
      <w:r w:rsidRPr="00337338">
        <w:rPr>
          <w:i/>
          <w:noProof/>
        </w:rPr>
        <w:t>F</w:t>
      </w:r>
      <w:r w:rsidRPr="002A0068">
        <w:rPr>
          <w:noProof/>
          <w:vertAlign w:val="subscript"/>
        </w:rPr>
        <w:t xml:space="preserve">10.7 </w:t>
      </w:r>
      <w:r>
        <w:rPr>
          <w:noProof/>
        </w:rPr>
        <w:t>from 2007 to 2015. (</w:t>
      </w:r>
      <w:r w:rsidRPr="00D74282">
        <w:rPr>
          <w:i/>
          <w:noProof/>
        </w:rPr>
        <w:t>b</w:t>
      </w:r>
      <w:r>
        <w:rPr>
          <w:noProof/>
        </w:rPr>
        <w:t>) Monthly number of days with F3 layer (blue bars), monthly number of days with StF4 layer (red bars), number of days with available data (gray bars), and days with no data (white bars), from 2007 to 2015.</w:t>
      </w:r>
    </w:p>
    <w:sectPr w:rsidR="007E6E81" w:rsidRPr="007E6E81" w:rsidSect="00BD76AE">
      <w:footerReference w:type="default" r:id="rId24"/>
      <w:pgSz w:w="12240" w:h="15840"/>
      <w:pgMar w:top="1417" w:right="1467"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81B21" w14:textId="77777777" w:rsidR="00154836" w:rsidRDefault="00154836" w:rsidP="00E20EB6">
      <w:pPr>
        <w:spacing w:after="0" w:line="240" w:lineRule="auto"/>
      </w:pPr>
      <w:r>
        <w:separator/>
      </w:r>
    </w:p>
  </w:endnote>
  <w:endnote w:type="continuationSeparator" w:id="0">
    <w:p w14:paraId="76940B62" w14:textId="77777777" w:rsidR="00154836" w:rsidRDefault="00154836" w:rsidP="00E2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Times-Roman">
    <w:altName w:val="Arial Unicode MS"/>
    <w:panose1 w:val="00000000000000000000"/>
    <w:charset w:val="81"/>
    <w:family w:val="auto"/>
    <w:notTrueType/>
    <w:pitch w:val="default"/>
    <w:sig w:usb0="00000000" w:usb1="09060000" w:usb2="00000010" w:usb3="00000000" w:csb0="00080000" w:csb1="00000000"/>
  </w:font>
  <w:font w:name="Times-Italic">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dvTT182ff89e+2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3076"/>
      <w:docPartObj>
        <w:docPartGallery w:val="Page Numbers (Bottom of Page)"/>
        <w:docPartUnique/>
      </w:docPartObj>
    </w:sdtPr>
    <w:sdtEndPr/>
    <w:sdtContent>
      <w:p w14:paraId="2D5E44CE" w14:textId="77777777" w:rsidR="00A6572D" w:rsidRDefault="00A6572D">
        <w:pPr>
          <w:pStyle w:val="Pidipagina"/>
          <w:jc w:val="center"/>
        </w:pPr>
        <w:r>
          <w:fldChar w:fldCharType="begin"/>
        </w:r>
        <w:r>
          <w:instrText xml:space="preserve"> PAGE   \* MERGEFORMAT </w:instrText>
        </w:r>
        <w:r>
          <w:fldChar w:fldCharType="separate"/>
        </w:r>
        <w:r w:rsidR="00F81B62">
          <w:rPr>
            <w:noProof/>
          </w:rPr>
          <w:t>29</w:t>
        </w:r>
        <w:r>
          <w:rPr>
            <w:noProof/>
          </w:rPr>
          <w:fldChar w:fldCharType="end"/>
        </w:r>
      </w:p>
    </w:sdtContent>
  </w:sdt>
  <w:p w14:paraId="14826F86" w14:textId="77777777" w:rsidR="00A6572D" w:rsidRDefault="00A6572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D2699" w14:textId="77777777" w:rsidR="00154836" w:rsidRDefault="00154836" w:rsidP="00E20EB6">
      <w:pPr>
        <w:spacing w:after="0" w:line="240" w:lineRule="auto"/>
      </w:pPr>
      <w:r>
        <w:separator/>
      </w:r>
    </w:p>
  </w:footnote>
  <w:footnote w:type="continuationSeparator" w:id="0">
    <w:p w14:paraId="3DE6BC3C" w14:textId="77777777" w:rsidR="00154836" w:rsidRDefault="00154836" w:rsidP="00E20E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24D5"/>
    <w:multiLevelType w:val="hybridMultilevel"/>
    <w:tmpl w:val="7272F3B0"/>
    <w:lvl w:ilvl="0" w:tplc="6884FFEE">
      <w:start w:val="1"/>
      <w:numFmt w:val="bullet"/>
      <w:lvlText w:val="•"/>
      <w:lvlJc w:val="left"/>
      <w:pPr>
        <w:tabs>
          <w:tab w:val="num" w:pos="720"/>
        </w:tabs>
        <w:ind w:left="720" w:hanging="360"/>
      </w:pPr>
      <w:rPr>
        <w:rFonts w:ascii="Arial" w:hAnsi="Arial" w:hint="default"/>
      </w:rPr>
    </w:lvl>
    <w:lvl w:ilvl="1" w:tplc="F5FA16B2" w:tentative="1">
      <w:start w:val="1"/>
      <w:numFmt w:val="bullet"/>
      <w:lvlText w:val="•"/>
      <w:lvlJc w:val="left"/>
      <w:pPr>
        <w:tabs>
          <w:tab w:val="num" w:pos="1440"/>
        </w:tabs>
        <w:ind w:left="1440" w:hanging="360"/>
      </w:pPr>
      <w:rPr>
        <w:rFonts w:ascii="Arial" w:hAnsi="Arial" w:hint="default"/>
      </w:rPr>
    </w:lvl>
    <w:lvl w:ilvl="2" w:tplc="EE9424FC" w:tentative="1">
      <w:start w:val="1"/>
      <w:numFmt w:val="bullet"/>
      <w:lvlText w:val="•"/>
      <w:lvlJc w:val="left"/>
      <w:pPr>
        <w:tabs>
          <w:tab w:val="num" w:pos="2160"/>
        </w:tabs>
        <w:ind w:left="2160" w:hanging="360"/>
      </w:pPr>
      <w:rPr>
        <w:rFonts w:ascii="Arial" w:hAnsi="Arial" w:hint="default"/>
      </w:rPr>
    </w:lvl>
    <w:lvl w:ilvl="3" w:tplc="4FE0B820" w:tentative="1">
      <w:start w:val="1"/>
      <w:numFmt w:val="bullet"/>
      <w:lvlText w:val="•"/>
      <w:lvlJc w:val="left"/>
      <w:pPr>
        <w:tabs>
          <w:tab w:val="num" w:pos="2880"/>
        </w:tabs>
        <w:ind w:left="2880" w:hanging="360"/>
      </w:pPr>
      <w:rPr>
        <w:rFonts w:ascii="Arial" w:hAnsi="Arial" w:hint="default"/>
      </w:rPr>
    </w:lvl>
    <w:lvl w:ilvl="4" w:tplc="23A85356" w:tentative="1">
      <w:start w:val="1"/>
      <w:numFmt w:val="bullet"/>
      <w:lvlText w:val="•"/>
      <w:lvlJc w:val="left"/>
      <w:pPr>
        <w:tabs>
          <w:tab w:val="num" w:pos="3600"/>
        </w:tabs>
        <w:ind w:left="3600" w:hanging="360"/>
      </w:pPr>
      <w:rPr>
        <w:rFonts w:ascii="Arial" w:hAnsi="Arial" w:hint="default"/>
      </w:rPr>
    </w:lvl>
    <w:lvl w:ilvl="5" w:tplc="8BB4D90E" w:tentative="1">
      <w:start w:val="1"/>
      <w:numFmt w:val="bullet"/>
      <w:lvlText w:val="•"/>
      <w:lvlJc w:val="left"/>
      <w:pPr>
        <w:tabs>
          <w:tab w:val="num" w:pos="4320"/>
        </w:tabs>
        <w:ind w:left="4320" w:hanging="360"/>
      </w:pPr>
      <w:rPr>
        <w:rFonts w:ascii="Arial" w:hAnsi="Arial" w:hint="default"/>
      </w:rPr>
    </w:lvl>
    <w:lvl w:ilvl="6" w:tplc="80969ED0" w:tentative="1">
      <w:start w:val="1"/>
      <w:numFmt w:val="bullet"/>
      <w:lvlText w:val="•"/>
      <w:lvlJc w:val="left"/>
      <w:pPr>
        <w:tabs>
          <w:tab w:val="num" w:pos="5040"/>
        </w:tabs>
        <w:ind w:left="5040" w:hanging="360"/>
      </w:pPr>
      <w:rPr>
        <w:rFonts w:ascii="Arial" w:hAnsi="Arial" w:hint="default"/>
      </w:rPr>
    </w:lvl>
    <w:lvl w:ilvl="7" w:tplc="173A53E6" w:tentative="1">
      <w:start w:val="1"/>
      <w:numFmt w:val="bullet"/>
      <w:lvlText w:val="•"/>
      <w:lvlJc w:val="left"/>
      <w:pPr>
        <w:tabs>
          <w:tab w:val="num" w:pos="5760"/>
        </w:tabs>
        <w:ind w:left="5760" w:hanging="360"/>
      </w:pPr>
      <w:rPr>
        <w:rFonts w:ascii="Arial" w:hAnsi="Arial" w:hint="default"/>
      </w:rPr>
    </w:lvl>
    <w:lvl w:ilvl="8" w:tplc="256AD7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695CF0"/>
    <w:multiLevelType w:val="hybridMultilevel"/>
    <w:tmpl w:val="92D20E46"/>
    <w:lvl w:ilvl="0" w:tplc="2D966204">
      <w:start w:val="3"/>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15:restartNumberingAfterBreak="0">
    <w:nsid w:val="13AE3C56"/>
    <w:multiLevelType w:val="hybridMultilevel"/>
    <w:tmpl w:val="A8E27DB0"/>
    <w:lvl w:ilvl="0" w:tplc="970C1868">
      <w:start w:val="1"/>
      <w:numFmt w:val="decimal"/>
      <w:lvlText w:val="%1."/>
      <w:lvlJc w:val="left"/>
      <w:pPr>
        <w:ind w:left="731" w:hanging="360"/>
      </w:pPr>
      <w:rPr>
        <w:rFonts w:hint="default"/>
      </w:rPr>
    </w:lvl>
    <w:lvl w:ilvl="1" w:tplc="04160019" w:tentative="1">
      <w:start w:val="1"/>
      <w:numFmt w:val="lowerLetter"/>
      <w:lvlText w:val="%2."/>
      <w:lvlJc w:val="left"/>
      <w:pPr>
        <w:ind w:left="1451" w:hanging="360"/>
      </w:pPr>
    </w:lvl>
    <w:lvl w:ilvl="2" w:tplc="0416001B" w:tentative="1">
      <w:start w:val="1"/>
      <w:numFmt w:val="lowerRoman"/>
      <w:lvlText w:val="%3."/>
      <w:lvlJc w:val="right"/>
      <w:pPr>
        <w:ind w:left="2171" w:hanging="180"/>
      </w:pPr>
    </w:lvl>
    <w:lvl w:ilvl="3" w:tplc="0416000F" w:tentative="1">
      <w:start w:val="1"/>
      <w:numFmt w:val="decimal"/>
      <w:lvlText w:val="%4."/>
      <w:lvlJc w:val="left"/>
      <w:pPr>
        <w:ind w:left="2891" w:hanging="360"/>
      </w:pPr>
    </w:lvl>
    <w:lvl w:ilvl="4" w:tplc="04160019" w:tentative="1">
      <w:start w:val="1"/>
      <w:numFmt w:val="lowerLetter"/>
      <w:lvlText w:val="%5."/>
      <w:lvlJc w:val="left"/>
      <w:pPr>
        <w:ind w:left="3611" w:hanging="360"/>
      </w:pPr>
    </w:lvl>
    <w:lvl w:ilvl="5" w:tplc="0416001B" w:tentative="1">
      <w:start w:val="1"/>
      <w:numFmt w:val="lowerRoman"/>
      <w:lvlText w:val="%6."/>
      <w:lvlJc w:val="right"/>
      <w:pPr>
        <w:ind w:left="4331" w:hanging="180"/>
      </w:pPr>
    </w:lvl>
    <w:lvl w:ilvl="6" w:tplc="0416000F" w:tentative="1">
      <w:start w:val="1"/>
      <w:numFmt w:val="decimal"/>
      <w:lvlText w:val="%7."/>
      <w:lvlJc w:val="left"/>
      <w:pPr>
        <w:ind w:left="5051" w:hanging="360"/>
      </w:pPr>
    </w:lvl>
    <w:lvl w:ilvl="7" w:tplc="04160019" w:tentative="1">
      <w:start w:val="1"/>
      <w:numFmt w:val="lowerLetter"/>
      <w:lvlText w:val="%8."/>
      <w:lvlJc w:val="left"/>
      <w:pPr>
        <w:ind w:left="5771" w:hanging="360"/>
      </w:pPr>
    </w:lvl>
    <w:lvl w:ilvl="8" w:tplc="0416001B" w:tentative="1">
      <w:start w:val="1"/>
      <w:numFmt w:val="lowerRoman"/>
      <w:lvlText w:val="%9."/>
      <w:lvlJc w:val="right"/>
      <w:pPr>
        <w:ind w:left="6491" w:hanging="180"/>
      </w:pPr>
    </w:lvl>
  </w:abstractNum>
  <w:abstractNum w:abstractNumId="3" w15:restartNumberingAfterBreak="0">
    <w:nsid w:val="1AB12C2C"/>
    <w:multiLevelType w:val="hybridMultilevel"/>
    <w:tmpl w:val="E164393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B66987"/>
    <w:multiLevelType w:val="hybridMultilevel"/>
    <w:tmpl w:val="83C0E4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A04AA1"/>
    <w:multiLevelType w:val="hybridMultilevel"/>
    <w:tmpl w:val="AF249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C803C1"/>
    <w:multiLevelType w:val="hybridMultilevel"/>
    <w:tmpl w:val="6B2E371A"/>
    <w:lvl w:ilvl="0" w:tplc="41E8BA38">
      <w:start w:val="1"/>
      <w:numFmt w:val="bullet"/>
      <w:lvlText w:val="•"/>
      <w:lvlJc w:val="left"/>
      <w:pPr>
        <w:tabs>
          <w:tab w:val="num" w:pos="720"/>
        </w:tabs>
        <w:ind w:left="720" w:hanging="360"/>
      </w:pPr>
      <w:rPr>
        <w:rFonts w:ascii="Arial" w:hAnsi="Arial" w:hint="default"/>
      </w:rPr>
    </w:lvl>
    <w:lvl w:ilvl="1" w:tplc="9A286E1C" w:tentative="1">
      <w:start w:val="1"/>
      <w:numFmt w:val="bullet"/>
      <w:lvlText w:val="•"/>
      <w:lvlJc w:val="left"/>
      <w:pPr>
        <w:tabs>
          <w:tab w:val="num" w:pos="1440"/>
        </w:tabs>
        <w:ind w:left="1440" w:hanging="360"/>
      </w:pPr>
      <w:rPr>
        <w:rFonts w:ascii="Arial" w:hAnsi="Arial" w:hint="default"/>
      </w:rPr>
    </w:lvl>
    <w:lvl w:ilvl="2" w:tplc="82EAED12" w:tentative="1">
      <w:start w:val="1"/>
      <w:numFmt w:val="bullet"/>
      <w:lvlText w:val="•"/>
      <w:lvlJc w:val="left"/>
      <w:pPr>
        <w:tabs>
          <w:tab w:val="num" w:pos="2160"/>
        </w:tabs>
        <w:ind w:left="2160" w:hanging="360"/>
      </w:pPr>
      <w:rPr>
        <w:rFonts w:ascii="Arial" w:hAnsi="Arial" w:hint="default"/>
      </w:rPr>
    </w:lvl>
    <w:lvl w:ilvl="3" w:tplc="7F8A40E0" w:tentative="1">
      <w:start w:val="1"/>
      <w:numFmt w:val="bullet"/>
      <w:lvlText w:val="•"/>
      <w:lvlJc w:val="left"/>
      <w:pPr>
        <w:tabs>
          <w:tab w:val="num" w:pos="2880"/>
        </w:tabs>
        <w:ind w:left="2880" w:hanging="360"/>
      </w:pPr>
      <w:rPr>
        <w:rFonts w:ascii="Arial" w:hAnsi="Arial" w:hint="default"/>
      </w:rPr>
    </w:lvl>
    <w:lvl w:ilvl="4" w:tplc="56486084" w:tentative="1">
      <w:start w:val="1"/>
      <w:numFmt w:val="bullet"/>
      <w:lvlText w:val="•"/>
      <w:lvlJc w:val="left"/>
      <w:pPr>
        <w:tabs>
          <w:tab w:val="num" w:pos="3600"/>
        </w:tabs>
        <w:ind w:left="3600" w:hanging="360"/>
      </w:pPr>
      <w:rPr>
        <w:rFonts w:ascii="Arial" w:hAnsi="Arial" w:hint="default"/>
      </w:rPr>
    </w:lvl>
    <w:lvl w:ilvl="5" w:tplc="45CE4F52" w:tentative="1">
      <w:start w:val="1"/>
      <w:numFmt w:val="bullet"/>
      <w:lvlText w:val="•"/>
      <w:lvlJc w:val="left"/>
      <w:pPr>
        <w:tabs>
          <w:tab w:val="num" w:pos="4320"/>
        </w:tabs>
        <w:ind w:left="4320" w:hanging="360"/>
      </w:pPr>
      <w:rPr>
        <w:rFonts w:ascii="Arial" w:hAnsi="Arial" w:hint="default"/>
      </w:rPr>
    </w:lvl>
    <w:lvl w:ilvl="6" w:tplc="734232FC" w:tentative="1">
      <w:start w:val="1"/>
      <w:numFmt w:val="bullet"/>
      <w:lvlText w:val="•"/>
      <w:lvlJc w:val="left"/>
      <w:pPr>
        <w:tabs>
          <w:tab w:val="num" w:pos="5040"/>
        </w:tabs>
        <w:ind w:left="5040" w:hanging="360"/>
      </w:pPr>
      <w:rPr>
        <w:rFonts w:ascii="Arial" w:hAnsi="Arial" w:hint="default"/>
      </w:rPr>
    </w:lvl>
    <w:lvl w:ilvl="7" w:tplc="43DCC2A6" w:tentative="1">
      <w:start w:val="1"/>
      <w:numFmt w:val="bullet"/>
      <w:lvlText w:val="•"/>
      <w:lvlJc w:val="left"/>
      <w:pPr>
        <w:tabs>
          <w:tab w:val="num" w:pos="5760"/>
        </w:tabs>
        <w:ind w:left="5760" w:hanging="360"/>
      </w:pPr>
      <w:rPr>
        <w:rFonts w:ascii="Arial" w:hAnsi="Arial" w:hint="default"/>
      </w:rPr>
    </w:lvl>
    <w:lvl w:ilvl="8" w:tplc="CF86F4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5877DE"/>
    <w:multiLevelType w:val="hybridMultilevel"/>
    <w:tmpl w:val="AC9E964C"/>
    <w:lvl w:ilvl="0" w:tplc="04160001">
      <w:start w:val="1"/>
      <w:numFmt w:val="bullet"/>
      <w:lvlText w:val=""/>
      <w:lvlJc w:val="left"/>
      <w:pPr>
        <w:ind w:left="731" w:hanging="360"/>
      </w:pPr>
      <w:rPr>
        <w:rFonts w:ascii="Symbol" w:hAnsi="Symbol" w:hint="default"/>
      </w:rPr>
    </w:lvl>
    <w:lvl w:ilvl="1" w:tplc="04160019" w:tentative="1">
      <w:start w:val="1"/>
      <w:numFmt w:val="lowerLetter"/>
      <w:lvlText w:val="%2."/>
      <w:lvlJc w:val="left"/>
      <w:pPr>
        <w:ind w:left="1451" w:hanging="360"/>
      </w:pPr>
    </w:lvl>
    <w:lvl w:ilvl="2" w:tplc="0416001B" w:tentative="1">
      <w:start w:val="1"/>
      <w:numFmt w:val="lowerRoman"/>
      <w:lvlText w:val="%3."/>
      <w:lvlJc w:val="right"/>
      <w:pPr>
        <w:ind w:left="2171" w:hanging="180"/>
      </w:pPr>
    </w:lvl>
    <w:lvl w:ilvl="3" w:tplc="0416000F" w:tentative="1">
      <w:start w:val="1"/>
      <w:numFmt w:val="decimal"/>
      <w:lvlText w:val="%4."/>
      <w:lvlJc w:val="left"/>
      <w:pPr>
        <w:ind w:left="2891" w:hanging="360"/>
      </w:pPr>
    </w:lvl>
    <w:lvl w:ilvl="4" w:tplc="04160019" w:tentative="1">
      <w:start w:val="1"/>
      <w:numFmt w:val="lowerLetter"/>
      <w:lvlText w:val="%5."/>
      <w:lvlJc w:val="left"/>
      <w:pPr>
        <w:ind w:left="3611" w:hanging="360"/>
      </w:pPr>
    </w:lvl>
    <w:lvl w:ilvl="5" w:tplc="0416001B" w:tentative="1">
      <w:start w:val="1"/>
      <w:numFmt w:val="lowerRoman"/>
      <w:lvlText w:val="%6."/>
      <w:lvlJc w:val="right"/>
      <w:pPr>
        <w:ind w:left="4331" w:hanging="180"/>
      </w:pPr>
    </w:lvl>
    <w:lvl w:ilvl="6" w:tplc="0416000F" w:tentative="1">
      <w:start w:val="1"/>
      <w:numFmt w:val="decimal"/>
      <w:lvlText w:val="%7."/>
      <w:lvlJc w:val="left"/>
      <w:pPr>
        <w:ind w:left="5051" w:hanging="360"/>
      </w:pPr>
    </w:lvl>
    <w:lvl w:ilvl="7" w:tplc="04160019" w:tentative="1">
      <w:start w:val="1"/>
      <w:numFmt w:val="lowerLetter"/>
      <w:lvlText w:val="%8."/>
      <w:lvlJc w:val="left"/>
      <w:pPr>
        <w:ind w:left="5771" w:hanging="360"/>
      </w:pPr>
    </w:lvl>
    <w:lvl w:ilvl="8" w:tplc="0416001B" w:tentative="1">
      <w:start w:val="1"/>
      <w:numFmt w:val="lowerRoman"/>
      <w:lvlText w:val="%9."/>
      <w:lvlJc w:val="right"/>
      <w:pPr>
        <w:ind w:left="6491" w:hanging="180"/>
      </w:pPr>
    </w:lvl>
  </w:abstractNum>
  <w:abstractNum w:abstractNumId="8" w15:restartNumberingAfterBreak="0">
    <w:nsid w:val="258F1875"/>
    <w:multiLevelType w:val="hybridMultilevel"/>
    <w:tmpl w:val="FCB0889E"/>
    <w:lvl w:ilvl="0" w:tplc="78D624E4">
      <w:start w:val="1"/>
      <w:numFmt w:val="decimal"/>
      <w:lvlText w:val="%1."/>
      <w:lvlJc w:val="left"/>
      <w:pPr>
        <w:tabs>
          <w:tab w:val="num" w:pos="720"/>
        </w:tabs>
        <w:ind w:left="720" w:hanging="360"/>
      </w:pPr>
    </w:lvl>
    <w:lvl w:ilvl="1" w:tplc="A3A0CE14" w:tentative="1">
      <w:start w:val="1"/>
      <w:numFmt w:val="decimal"/>
      <w:lvlText w:val="%2."/>
      <w:lvlJc w:val="left"/>
      <w:pPr>
        <w:tabs>
          <w:tab w:val="num" w:pos="1440"/>
        </w:tabs>
        <w:ind w:left="1440" w:hanging="360"/>
      </w:pPr>
    </w:lvl>
    <w:lvl w:ilvl="2" w:tplc="6D302B6C" w:tentative="1">
      <w:start w:val="1"/>
      <w:numFmt w:val="decimal"/>
      <w:lvlText w:val="%3."/>
      <w:lvlJc w:val="left"/>
      <w:pPr>
        <w:tabs>
          <w:tab w:val="num" w:pos="2160"/>
        </w:tabs>
        <w:ind w:left="2160" w:hanging="360"/>
      </w:pPr>
    </w:lvl>
    <w:lvl w:ilvl="3" w:tplc="27B0E3E2" w:tentative="1">
      <w:start w:val="1"/>
      <w:numFmt w:val="decimal"/>
      <w:lvlText w:val="%4."/>
      <w:lvlJc w:val="left"/>
      <w:pPr>
        <w:tabs>
          <w:tab w:val="num" w:pos="2880"/>
        </w:tabs>
        <w:ind w:left="2880" w:hanging="360"/>
      </w:pPr>
    </w:lvl>
    <w:lvl w:ilvl="4" w:tplc="FA729422" w:tentative="1">
      <w:start w:val="1"/>
      <w:numFmt w:val="decimal"/>
      <w:lvlText w:val="%5."/>
      <w:lvlJc w:val="left"/>
      <w:pPr>
        <w:tabs>
          <w:tab w:val="num" w:pos="3600"/>
        </w:tabs>
        <w:ind w:left="3600" w:hanging="360"/>
      </w:pPr>
    </w:lvl>
    <w:lvl w:ilvl="5" w:tplc="5EF8DAF4" w:tentative="1">
      <w:start w:val="1"/>
      <w:numFmt w:val="decimal"/>
      <w:lvlText w:val="%6."/>
      <w:lvlJc w:val="left"/>
      <w:pPr>
        <w:tabs>
          <w:tab w:val="num" w:pos="4320"/>
        </w:tabs>
        <w:ind w:left="4320" w:hanging="360"/>
      </w:pPr>
    </w:lvl>
    <w:lvl w:ilvl="6" w:tplc="8370F91A" w:tentative="1">
      <w:start w:val="1"/>
      <w:numFmt w:val="decimal"/>
      <w:lvlText w:val="%7."/>
      <w:lvlJc w:val="left"/>
      <w:pPr>
        <w:tabs>
          <w:tab w:val="num" w:pos="5040"/>
        </w:tabs>
        <w:ind w:left="5040" w:hanging="360"/>
      </w:pPr>
    </w:lvl>
    <w:lvl w:ilvl="7" w:tplc="DFE04EDE" w:tentative="1">
      <w:start w:val="1"/>
      <w:numFmt w:val="decimal"/>
      <w:lvlText w:val="%8."/>
      <w:lvlJc w:val="left"/>
      <w:pPr>
        <w:tabs>
          <w:tab w:val="num" w:pos="5760"/>
        </w:tabs>
        <w:ind w:left="5760" w:hanging="360"/>
      </w:pPr>
    </w:lvl>
    <w:lvl w:ilvl="8" w:tplc="30E4E2DC" w:tentative="1">
      <w:start w:val="1"/>
      <w:numFmt w:val="decimal"/>
      <w:lvlText w:val="%9."/>
      <w:lvlJc w:val="left"/>
      <w:pPr>
        <w:tabs>
          <w:tab w:val="num" w:pos="6480"/>
        </w:tabs>
        <w:ind w:left="6480" w:hanging="360"/>
      </w:pPr>
    </w:lvl>
  </w:abstractNum>
  <w:abstractNum w:abstractNumId="9" w15:restartNumberingAfterBreak="0">
    <w:nsid w:val="36BA4DD9"/>
    <w:multiLevelType w:val="multilevel"/>
    <w:tmpl w:val="48486A58"/>
    <w:lvl w:ilvl="0">
      <w:start w:val="1"/>
      <w:numFmt w:val="decimal"/>
      <w:lvlText w:val="%1."/>
      <w:lvlJc w:val="left"/>
      <w:pPr>
        <w:ind w:left="1080" w:hanging="360"/>
      </w:pPr>
      <w:rPr>
        <w:rFonts w:hint="default"/>
      </w:rPr>
    </w:lvl>
    <w:lvl w:ilvl="1">
      <w:start w:val="1"/>
      <w:numFmt w:val="decimal"/>
      <w:isLgl/>
      <w:lvlText w:val="%1.%2"/>
      <w:lvlJc w:val="left"/>
      <w:pPr>
        <w:ind w:left="837" w:hanging="411"/>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8A8501B"/>
    <w:multiLevelType w:val="hybridMultilevel"/>
    <w:tmpl w:val="D9D0C058"/>
    <w:lvl w:ilvl="0" w:tplc="8774ECA6">
      <w:start w:val="1"/>
      <w:numFmt w:val="bullet"/>
      <w:lvlText w:val="•"/>
      <w:lvlJc w:val="left"/>
      <w:pPr>
        <w:tabs>
          <w:tab w:val="num" w:pos="720"/>
        </w:tabs>
        <w:ind w:left="720" w:hanging="360"/>
      </w:pPr>
      <w:rPr>
        <w:rFonts w:ascii="Arial" w:hAnsi="Arial" w:hint="default"/>
      </w:rPr>
    </w:lvl>
    <w:lvl w:ilvl="1" w:tplc="534631C0" w:tentative="1">
      <w:start w:val="1"/>
      <w:numFmt w:val="bullet"/>
      <w:lvlText w:val="•"/>
      <w:lvlJc w:val="left"/>
      <w:pPr>
        <w:tabs>
          <w:tab w:val="num" w:pos="1440"/>
        </w:tabs>
        <w:ind w:left="1440" w:hanging="360"/>
      </w:pPr>
      <w:rPr>
        <w:rFonts w:ascii="Arial" w:hAnsi="Arial" w:hint="default"/>
      </w:rPr>
    </w:lvl>
    <w:lvl w:ilvl="2" w:tplc="E4565F18" w:tentative="1">
      <w:start w:val="1"/>
      <w:numFmt w:val="bullet"/>
      <w:lvlText w:val="•"/>
      <w:lvlJc w:val="left"/>
      <w:pPr>
        <w:tabs>
          <w:tab w:val="num" w:pos="2160"/>
        </w:tabs>
        <w:ind w:left="2160" w:hanging="360"/>
      </w:pPr>
      <w:rPr>
        <w:rFonts w:ascii="Arial" w:hAnsi="Arial" w:hint="default"/>
      </w:rPr>
    </w:lvl>
    <w:lvl w:ilvl="3" w:tplc="A84E5BD0" w:tentative="1">
      <w:start w:val="1"/>
      <w:numFmt w:val="bullet"/>
      <w:lvlText w:val="•"/>
      <w:lvlJc w:val="left"/>
      <w:pPr>
        <w:tabs>
          <w:tab w:val="num" w:pos="2880"/>
        </w:tabs>
        <w:ind w:left="2880" w:hanging="360"/>
      </w:pPr>
      <w:rPr>
        <w:rFonts w:ascii="Arial" w:hAnsi="Arial" w:hint="default"/>
      </w:rPr>
    </w:lvl>
    <w:lvl w:ilvl="4" w:tplc="C7AC9BAC" w:tentative="1">
      <w:start w:val="1"/>
      <w:numFmt w:val="bullet"/>
      <w:lvlText w:val="•"/>
      <w:lvlJc w:val="left"/>
      <w:pPr>
        <w:tabs>
          <w:tab w:val="num" w:pos="3600"/>
        </w:tabs>
        <w:ind w:left="3600" w:hanging="360"/>
      </w:pPr>
      <w:rPr>
        <w:rFonts w:ascii="Arial" w:hAnsi="Arial" w:hint="default"/>
      </w:rPr>
    </w:lvl>
    <w:lvl w:ilvl="5" w:tplc="89D42F5C" w:tentative="1">
      <w:start w:val="1"/>
      <w:numFmt w:val="bullet"/>
      <w:lvlText w:val="•"/>
      <w:lvlJc w:val="left"/>
      <w:pPr>
        <w:tabs>
          <w:tab w:val="num" w:pos="4320"/>
        </w:tabs>
        <w:ind w:left="4320" w:hanging="360"/>
      </w:pPr>
      <w:rPr>
        <w:rFonts w:ascii="Arial" w:hAnsi="Arial" w:hint="default"/>
      </w:rPr>
    </w:lvl>
    <w:lvl w:ilvl="6" w:tplc="2DD0DB64" w:tentative="1">
      <w:start w:val="1"/>
      <w:numFmt w:val="bullet"/>
      <w:lvlText w:val="•"/>
      <w:lvlJc w:val="left"/>
      <w:pPr>
        <w:tabs>
          <w:tab w:val="num" w:pos="5040"/>
        </w:tabs>
        <w:ind w:left="5040" w:hanging="360"/>
      </w:pPr>
      <w:rPr>
        <w:rFonts w:ascii="Arial" w:hAnsi="Arial" w:hint="default"/>
      </w:rPr>
    </w:lvl>
    <w:lvl w:ilvl="7" w:tplc="0C3A5EDA" w:tentative="1">
      <w:start w:val="1"/>
      <w:numFmt w:val="bullet"/>
      <w:lvlText w:val="•"/>
      <w:lvlJc w:val="left"/>
      <w:pPr>
        <w:tabs>
          <w:tab w:val="num" w:pos="5760"/>
        </w:tabs>
        <w:ind w:left="5760" w:hanging="360"/>
      </w:pPr>
      <w:rPr>
        <w:rFonts w:ascii="Arial" w:hAnsi="Arial" w:hint="default"/>
      </w:rPr>
    </w:lvl>
    <w:lvl w:ilvl="8" w:tplc="58B6B3E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E62716"/>
    <w:multiLevelType w:val="hybridMultilevel"/>
    <w:tmpl w:val="B3D231E4"/>
    <w:lvl w:ilvl="0" w:tplc="4E3268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E37AA2"/>
    <w:multiLevelType w:val="hybridMultilevel"/>
    <w:tmpl w:val="CDB8C498"/>
    <w:lvl w:ilvl="0" w:tplc="8CA62B12">
      <w:start w:val="1"/>
      <w:numFmt w:val="bullet"/>
      <w:lvlText w:val="•"/>
      <w:lvlJc w:val="left"/>
      <w:pPr>
        <w:tabs>
          <w:tab w:val="num" w:pos="720"/>
        </w:tabs>
        <w:ind w:left="720" w:hanging="360"/>
      </w:pPr>
      <w:rPr>
        <w:rFonts w:ascii="Arial" w:hAnsi="Arial" w:hint="default"/>
      </w:rPr>
    </w:lvl>
    <w:lvl w:ilvl="1" w:tplc="DA54407E" w:tentative="1">
      <w:start w:val="1"/>
      <w:numFmt w:val="bullet"/>
      <w:lvlText w:val="•"/>
      <w:lvlJc w:val="left"/>
      <w:pPr>
        <w:tabs>
          <w:tab w:val="num" w:pos="1440"/>
        </w:tabs>
        <w:ind w:left="1440" w:hanging="360"/>
      </w:pPr>
      <w:rPr>
        <w:rFonts w:ascii="Arial" w:hAnsi="Arial" w:hint="default"/>
      </w:rPr>
    </w:lvl>
    <w:lvl w:ilvl="2" w:tplc="83B888EE" w:tentative="1">
      <w:start w:val="1"/>
      <w:numFmt w:val="bullet"/>
      <w:lvlText w:val="•"/>
      <w:lvlJc w:val="left"/>
      <w:pPr>
        <w:tabs>
          <w:tab w:val="num" w:pos="2160"/>
        </w:tabs>
        <w:ind w:left="2160" w:hanging="360"/>
      </w:pPr>
      <w:rPr>
        <w:rFonts w:ascii="Arial" w:hAnsi="Arial" w:hint="default"/>
      </w:rPr>
    </w:lvl>
    <w:lvl w:ilvl="3" w:tplc="B45A760C" w:tentative="1">
      <w:start w:val="1"/>
      <w:numFmt w:val="bullet"/>
      <w:lvlText w:val="•"/>
      <w:lvlJc w:val="left"/>
      <w:pPr>
        <w:tabs>
          <w:tab w:val="num" w:pos="2880"/>
        </w:tabs>
        <w:ind w:left="2880" w:hanging="360"/>
      </w:pPr>
      <w:rPr>
        <w:rFonts w:ascii="Arial" w:hAnsi="Arial" w:hint="default"/>
      </w:rPr>
    </w:lvl>
    <w:lvl w:ilvl="4" w:tplc="134EF47E" w:tentative="1">
      <w:start w:val="1"/>
      <w:numFmt w:val="bullet"/>
      <w:lvlText w:val="•"/>
      <w:lvlJc w:val="left"/>
      <w:pPr>
        <w:tabs>
          <w:tab w:val="num" w:pos="3600"/>
        </w:tabs>
        <w:ind w:left="3600" w:hanging="360"/>
      </w:pPr>
      <w:rPr>
        <w:rFonts w:ascii="Arial" w:hAnsi="Arial" w:hint="default"/>
      </w:rPr>
    </w:lvl>
    <w:lvl w:ilvl="5" w:tplc="2BA019E6" w:tentative="1">
      <w:start w:val="1"/>
      <w:numFmt w:val="bullet"/>
      <w:lvlText w:val="•"/>
      <w:lvlJc w:val="left"/>
      <w:pPr>
        <w:tabs>
          <w:tab w:val="num" w:pos="4320"/>
        </w:tabs>
        <w:ind w:left="4320" w:hanging="360"/>
      </w:pPr>
      <w:rPr>
        <w:rFonts w:ascii="Arial" w:hAnsi="Arial" w:hint="default"/>
      </w:rPr>
    </w:lvl>
    <w:lvl w:ilvl="6" w:tplc="EC90EE80" w:tentative="1">
      <w:start w:val="1"/>
      <w:numFmt w:val="bullet"/>
      <w:lvlText w:val="•"/>
      <w:lvlJc w:val="left"/>
      <w:pPr>
        <w:tabs>
          <w:tab w:val="num" w:pos="5040"/>
        </w:tabs>
        <w:ind w:left="5040" w:hanging="360"/>
      </w:pPr>
      <w:rPr>
        <w:rFonts w:ascii="Arial" w:hAnsi="Arial" w:hint="default"/>
      </w:rPr>
    </w:lvl>
    <w:lvl w:ilvl="7" w:tplc="4692E4EE" w:tentative="1">
      <w:start w:val="1"/>
      <w:numFmt w:val="bullet"/>
      <w:lvlText w:val="•"/>
      <w:lvlJc w:val="left"/>
      <w:pPr>
        <w:tabs>
          <w:tab w:val="num" w:pos="5760"/>
        </w:tabs>
        <w:ind w:left="5760" w:hanging="360"/>
      </w:pPr>
      <w:rPr>
        <w:rFonts w:ascii="Arial" w:hAnsi="Arial" w:hint="default"/>
      </w:rPr>
    </w:lvl>
    <w:lvl w:ilvl="8" w:tplc="10DADF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15605D"/>
    <w:multiLevelType w:val="hybridMultilevel"/>
    <w:tmpl w:val="AD007EBA"/>
    <w:lvl w:ilvl="0" w:tplc="305A444E">
      <w:start w:val="1"/>
      <w:numFmt w:val="decimal"/>
      <w:lvlText w:val="%1-"/>
      <w:lvlJc w:val="left"/>
      <w:pPr>
        <w:ind w:left="51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B5816"/>
    <w:multiLevelType w:val="hybridMultilevel"/>
    <w:tmpl w:val="240AED2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065FD1"/>
    <w:multiLevelType w:val="multilevel"/>
    <w:tmpl w:val="3E3C163A"/>
    <w:lvl w:ilvl="0">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214FA6"/>
    <w:multiLevelType w:val="multilevel"/>
    <w:tmpl w:val="3768026C"/>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80757A"/>
    <w:multiLevelType w:val="hybridMultilevel"/>
    <w:tmpl w:val="D0AE5E2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CEC676A"/>
    <w:multiLevelType w:val="multilevel"/>
    <w:tmpl w:val="1E2827B6"/>
    <w:lvl w:ilvl="0">
      <w:start w:val="1"/>
      <w:numFmt w:val="decimal"/>
      <w:pStyle w:val="Estilo1"/>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11743A6"/>
    <w:multiLevelType w:val="hybridMultilevel"/>
    <w:tmpl w:val="A030DE04"/>
    <w:lvl w:ilvl="0" w:tplc="1C64AE84">
      <w:start w:val="1"/>
      <w:numFmt w:val="upp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15:restartNumberingAfterBreak="0">
    <w:nsid w:val="71FA5240"/>
    <w:multiLevelType w:val="hybridMultilevel"/>
    <w:tmpl w:val="D4763EE6"/>
    <w:lvl w:ilvl="0" w:tplc="77BA9292">
      <w:start w:val="1"/>
      <w:numFmt w:val="decimal"/>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D32CE5"/>
    <w:multiLevelType w:val="hybridMultilevel"/>
    <w:tmpl w:val="1680B2AA"/>
    <w:lvl w:ilvl="0" w:tplc="BC663D5A">
      <w:start w:val="5"/>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22" w15:restartNumberingAfterBreak="0">
    <w:nsid w:val="7C581148"/>
    <w:multiLevelType w:val="hybridMultilevel"/>
    <w:tmpl w:val="95EC291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E2C37D0"/>
    <w:multiLevelType w:val="hybridMultilevel"/>
    <w:tmpl w:val="3470F360"/>
    <w:lvl w:ilvl="0" w:tplc="89364C3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1"/>
  </w:num>
  <w:num w:numId="3">
    <w:abstractNumId w:val="18"/>
  </w:num>
  <w:num w:numId="4">
    <w:abstractNumId w:val="1"/>
  </w:num>
  <w:num w:numId="5">
    <w:abstractNumId w:val="15"/>
  </w:num>
  <w:num w:numId="6">
    <w:abstractNumId w:val="5"/>
  </w:num>
  <w:num w:numId="7">
    <w:abstractNumId w:val="8"/>
  </w:num>
  <w:num w:numId="8">
    <w:abstractNumId w:val="2"/>
  </w:num>
  <w:num w:numId="9">
    <w:abstractNumId w:val="16"/>
  </w:num>
  <w:num w:numId="10">
    <w:abstractNumId w:val="13"/>
  </w:num>
  <w:num w:numId="11">
    <w:abstractNumId w:val="7"/>
  </w:num>
  <w:num w:numId="12">
    <w:abstractNumId w:val="10"/>
  </w:num>
  <w:num w:numId="13">
    <w:abstractNumId w:val="12"/>
  </w:num>
  <w:num w:numId="14">
    <w:abstractNumId w:val="6"/>
  </w:num>
  <w:num w:numId="15">
    <w:abstractNumId w:val="0"/>
  </w:num>
  <w:num w:numId="16">
    <w:abstractNumId w:val="20"/>
  </w:num>
  <w:num w:numId="17">
    <w:abstractNumId w:val="4"/>
  </w:num>
  <w:num w:numId="18">
    <w:abstractNumId w:val="23"/>
  </w:num>
  <w:num w:numId="19">
    <w:abstractNumId w:val="17"/>
  </w:num>
  <w:num w:numId="20">
    <w:abstractNumId w:val="22"/>
  </w:num>
  <w:num w:numId="21">
    <w:abstractNumId w:val="19"/>
  </w:num>
  <w:num w:numId="22">
    <w:abstractNumId w:val="14"/>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48"/>
    <w:rsid w:val="00002206"/>
    <w:rsid w:val="00002582"/>
    <w:rsid w:val="0000339A"/>
    <w:rsid w:val="0000373A"/>
    <w:rsid w:val="00004706"/>
    <w:rsid w:val="0000526E"/>
    <w:rsid w:val="00005CCB"/>
    <w:rsid w:val="0001050C"/>
    <w:rsid w:val="00011879"/>
    <w:rsid w:val="00013938"/>
    <w:rsid w:val="000150E8"/>
    <w:rsid w:val="0001587C"/>
    <w:rsid w:val="00016A95"/>
    <w:rsid w:val="00017CD3"/>
    <w:rsid w:val="00022872"/>
    <w:rsid w:val="000247FD"/>
    <w:rsid w:val="00024D4C"/>
    <w:rsid w:val="0002630F"/>
    <w:rsid w:val="00030AE4"/>
    <w:rsid w:val="00030DE0"/>
    <w:rsid w:val="000313BF"/>
    <w:rsid w:val="000330DE"/>
    <w:rsid w:val="000332E0"/>
    <w:rsid w:val="000336BF"/>
    <w:rsid w:val="00033B82"/>
    <w:rsid w:val="00033C3F"/>
    <w:rsid w:val="00033FD7"/>
    <w:rsid w:val="00034113"/>
    <w:rsid w:val="000350F1"/>
    <w:rsid w:val="00036C74"/>
    <w:rsid w:val="0003759A"/>
    <w:rsid w:val="00037C05"/>
    <w:rsid w:val="00042A5E"/>
    <w:rsid w:val="00042ADA"/>
    <w:rsid w:val="00044196"/>
    <w:rsid w:val="000453EF"/>
    <w:rsid w:val="000470C0"/>
    <w:rsid w:val="000505EC"/>
    <w:rsid w:val="00050920"/>
    <w:rsid w:val="00050AE0"/>
    <w:rsid w:val="00051F08"/>
    <w:rsid w:val="00052188"/>
    <w:rsid w:val="00055365"/>
    <w:rsid w:val="00055E13"/>
    <w:rsid w:val="00056461"/>
    <w:rsid w:val="00056A07"/>
    <w:rsid w:val="00056AB4"/>
    <w:rsid w:val="0006110C"/>
    <w:rsid w:val="00061A38"/>
    <w:rsid w:val="000625C7"/>
    <w:rsid w:val="000654E5"/>
    <w:rsid w:val="00065807"/>
    <w:rsid w:val="0006767C"/>
    <w:rsid w:val="000706A7"/>
    <w:rsid w:val="00071864"/>
    <w:rsid w:val="000723E6"/>
    <w:rsid w:val="00073013"/>
    <w:rsid w:val="000731B9"/>
    <w:rsid w:val="0007416F"/>
    <w:rsid w:val="0007542E"/>
    <w:rsid w:val="00076467"/>
    <w:rsid w:val="000764FF"/>
    <w:rsid w:val="000766B1"/>
    <w:rsid w:val="000824BD"/>
    <w:rsid w:val="00084632"/>
    <w:rsid w:val="00084E29"/>
    <w:rsid w:val="00085C1B"/>
    <w:rsid w:val="00086582"/>
    <w:rsid w:val="00086931"/>
    <w:rsid w:val="00090C0D"/>
    <w:rsid w:val="00091B4A"/>
    <w:rsid w:val="00091EE1"/>
    <w:rsid w:val="000939CA"/>
    <w:rsid w:val="00093F01"/>
    <w:rsid w:val="0009512A"/>
    <w:rsid w:val="00095495"/>
    <w:rsid w:val="00096298"/>
    <w:rsid w:val="0009652C"/>
    <w:rsid w:val="000973C9"/>
    <w:rsid w:val="000975C6"/>
    <w:rsid w:val="00097B57"/>
    <w:rsid w:val="000A0383"/>
    <w:rsid w:val="000A0C90"/>
    <w:rsid w:val="000A0CA0"/>
    <w:rsid w:val="000A2372"/>
    <w:rsid w:val="000A316C"/>
    <w:rsid w:val="000A32CA"/>
    <w:rsid w:val="000A373F"/>
    <w:rsid w:val="000A3B35"/>
    <w:rsid w:val="000A40CB"/>
    <w:rsid w:val="000A5D54"/>
    <w:rsid w:val="000A65DF"/>
    <w:rsid w:val="000A6B1B"/>
    <w:rsid w:val="000A733E"/>
    <w:rsid w:val="000A7462"/>
    <w:rsid w:val="000B041F"/>
    <w:rsid w:val="000B0A27"/>
    <w:rsid w:val="000B1FCF"/>
    <w:rsid w:val="000B2B17"/>
    <w:rsid w:val="000B3B3C"/>
    <w:rsid w:val="000B4086"/>
    <w:rsid w:val="000B4235"/>
    <w:rsid w:val="000B4D5D"/>
    <w:rsid w:val="000B50E3"/>
    <w:rsid w:val="000B5AB1"/>
    <w:rsid w:val="000B5C4B"/>
    <w:rsid w:val="000B5E7C"/>
    <w:rsid w:val="000B6851"/>
    <w:rsid w:val="000B72B8"/>
    <w:rsid w:val="000B7CAB"/>
    <w:rsid w:val="000C0ACE"/>
    <w:rsid w:val="000C0D9D"/>
    <w:rsid w:val="000C1D69"/>
    <w:rsid w:val="000C1F6E"/>
    <w:rsid w:val="000C29C3"/>
    <w:rsid w:val="000C44F9"/>
    <w:rsid w:val="000C532B"/>
    <w:rsid w:val="000C552C"/>
    <w:rsid w:val="000C5775"/>
    <w:rsid w:val="000C57F9"/>
    <w:rsid w:val="000C6852"/>
    <w:rsid w:val="000C6EDE"/>
    <w:rsid w:val="000C754B"/>
    <w:rsid w:val="000D0047"/>
    <w:rsid w:val="000D1234"/>
    <w:rsid w:val="000D1614"/>
    <w:rsid w:val="000D20F6"/>
    <w:rsid w:val="000D297D"/>
    <w:rsid w:val="000D34D8"/>
    <w:rsid w:val="000D4855"/>
    <w:rsid w:val="000D70B0"/>
    <w:rsid w:val="000D74A1"/>
    <w:rsid w:val="000D7B52"/>
    <w:rsid w:val="000E043C"/>
    <w:rsid w:val="000E06ED"/>
    <w:rsid w:val="000E10F9"/>
    <w:rsid w:val="000E2104"/>
    <w:rsid w:val="000E2EAB"/>
    <w:rsid w:val="000E4D85"/>
    <w:rsid w:val="000E4FAF"/>
    <w:rsid w:val="000E5AE1"/>
    <w:rsid w:val="000E5E88"/>
    <w:rsid w:val="000E6F59"/>
    <w:rsid w:val="000E72F5"/>
    <w:rsid w:val="000E7AF8"/>
    <w:rsid w:val="000F252B"/>
    <w:rsid w:val="000F27CB"/>
    <w:rsid w:val="000F2DB5"/>
    <w:rsid w:val="000F39D4"/>
    <w:rsid w:val="000F4F21"/>
    <w:rsid w:val="000F523B"/>
    <w:rsid w:val="000F5A87"/>
    <w:rsid w:val="000F6C86"/>
    <w:rsid w:val="00100807"/>
    <w:rsid w:val="00102E72"/>
    <w:rsid w:val="00103EB0"/>
    <w:rsid w:val="00104CB2"/>
    <w:rsid w:val="0010572F"/>
    <w:rsid w:val="001064D5"/>
    <w:rsid w:val="0010799B"/>
    <w:rsid w:val="00107B37"/>
    <w:rsid w:val="00107B8A"/>
    <w:rsid w:val="001117F9"/>
    <w:rsid w:val="0011216A"/>
    <w:rsid w:val="00113CD2"/>
    <w:rsid w:val="0011591A"/>
    <w:rsid w:val="00116A63"/>
    <w:rsid w:val="00117732"/>
    <w:rsid w:val="00117B56"/>
    <w:rsid w:val="00117F5C"/>
    <w:rsid w:val="0012047C"/>
    <w:rsid w:val="0012047E"/>
    <w:rsid w:val="0012184C"/>
    <w:rsid w:val="00122EC1"/>
    <w:rsid w:val="00123929"/>
    <w:rsid w:val="00130BD0"/>
    <w:rsid w:val="00130E1A"/>
    <w:rsid w:val="00131815"/>
    <w:rsid w:val="00131C55"/>
    <w:rsid w:val="00131D36"/>
    <w:rsid w:val="00133E20"/>
    <w:rsid w:val="00133FAD"/>
    <w:rsid w:val="00134081"/>
    <w:rsid w:val="00136C60"/>
    <w:rsid w:val="00136DE8"/>
    <w:rsid w:val="0013775E"/>
    <w:rsid w:val="001407D9"/>
    <w:rsid w:val="0014123B"/>
    <w:rsid w:val="00143E0A"/>
    <w:rsid w:val="001443A1"/>
    <w:rsid w:val="001450E0"/>
    <w:rsid w:val="0014515D"/>
    <w:rsid w:val="00145236"/>
    <w:rsid w:val="00145DA8"/>
    <w:rsid w:val="00145E0C"/>
    <w:rsid w:val="001475ED"/>
    <w:rsid w:val="001476F4"/>
    <w:rsid w:val="00147738"/>
    <w:rsid w:val="00150070"/>
    <w:rsid w:val="00150873"/>
    <w:rsid w:val="0015106D"/>
    <w:rsid w:val="00151A1E"/>
    <w:rsid w:val="00154836"/>
    <w:rsid w:val="00154B13"/>
    <w:rsid w:val="00155C57"/>
    <w:rsid w:val="00155FB4"/>
    <w:rsid w:val="001605FB"/>
    <w:rsid w:val="0016090E"/>
    <w:rsid w:val="001621C0"/>
    <w:rsid w:val="00162575"/>
    <w:rsid w:val="00162C40"/>
    <w:rsid w:val="0016474E"/>
    <w:rsid w:val="0016510C"/>
    <w:rsid w:val="0016558F"/>
    <w:rsid w:val="00170E16"/>
    <w:rsid w:val="00173671"/>
    <w:rsid w:val="00173C14"/>
    <w:rsid w:val="00174573"/>
    <w:rsid w:val="00175494"/>
    <w:rsid w:val="00176428"/>
    <w:rsid w:val="00177F66"/>
    <w:rsid w:val="00182A54"/>
    <w:rsid w:val="00183021"/>
    <w:rsid w:val="001832A0"/>
    <w:rsid w:val="001842E7"/>
    <w:rsid w:val="001855EF"/>
    <w:rsid w:val="00186588"/>
    <w:rsid w:val="0018666A"/>
    <w:rsid w:val="0018711B"/>
    <w:rsid w:val="00187415"/>
    <w:rsid w:val="00187B50"/>
    <w:rsid w:val="00190175"/>
    <w:rsid w:val="0019082F"/>
    <w:rsid w:val="0019142D"/>
    <w:rsid w:val="00192B6F"/>
    <w:rsid w:val="001942F8"/>
    <w:rsid w:val="001953ED"/>
    <w:rsid w:val="0019661C"/>
    <w:rsid w:val="001968A2"/>
    <w:rsid w:val="0019693B"/>
    <w:rsid w:val="001A11FB"/>
    <w:rsid w:val="001A1617"/>
    <w:rsid w:val="001A3903"/>
    <w:rsid w:val="001A5B77"/>
    <w:rsid w:val="001A610F"/>
    <w:rsid w:val="001A64D7"/>
    <w:rsid w:val="001A6B70"/>
    <w:rsid w:val="001A6C8D"/>
    <w:rsid w:val="001A707C"/>
    <w:rsid w:val="001B044F"/>
    <w:rsid w:val="001B1DDB"/>
    <w:rsid w:val="001B251F"/>
    <w:rsid w:val="001B2927"/>
    <w:rsid w:val="001B527C"/>
    <w:rsid w:val="001B5C5C"/>
    <w:rsid w:val="001B5F14"/>
    <w:rsid w:val="001B6C84"/>
    <w:rsid w:val="001B7319"/>
    <w:rsid w:val="001B77D5"/>
    <w:rsid w:val="001C0CDE"/>
    <w:rsid w:val="001C158D"/>
    <w:rsid w:val="001C5006"/>
    <w:rsid w:val="001C5C6A"/>
    <w:rsid w:val="001C5EAA"/>
    <w:rsid w:val="001C62AF"/>
    <w:rsid w:val="001C7A1D"/>
    <w:rsid w:val="001D01D1"/>
    <w:rsid w:val="001D0411"/>
    <w:rsid w:val="001D1F36"/>
    <w:rsid w:val="001D3B64"/>
    <w:rsid w:val="001D44C5"/>
    <w:rsid w:val="001D4989"/>
    <w:rsid w:val="001D6472"/>
    <w:rsid w:val="001E056D"/>
    <w:rsid w:val="001E07CC"/>
    <w:rsid w:val="001E0B87"/>
    <w:rsid w:val="001E0F1A"/>
    <w:rsid w:val="001E1072"/>
    <w:rsid w:val="001E1A85"/>
    <w:rsid w:val="001E207F"/>
    <w:rsid w:val="001E288F"/>
    <w:rsid w:val="001E4554"/>
    <w:rsid w:val="001E67B1"/>
    <w:rsid w:val="001E6F80"/>
    <w:rsid w:val="001F14E4"/>
    <w:rsid w:val="001F2E96"/>
    <w:rsid w:val="001F5971"/>
    <w:rsid w:val="001F64B1"/>
    <w:rsid w:val="001F7152"/>
    <w:rsid w:val="001F7214"/>
    <w:rsid w:val="001F7D1D"/>
    <w:rsid w:val="0020239F"/>
    <w:rsid w:val="00203B87"/>
    <w:rsid w:val="0020435D"/>
    <w:rsid w:val="002053AC"/>
    <w:rsid w:val="002057C6"/>
    <w:rsid w:val="00205F6E"/>
    <w:rsid w:val="002063B8"/>
    <w:rsid w:val="00206EBA"/>
    <w:rsid w:val="00206ED7"/>
    <w:rsid w:val="00210D3B"/>
    <w:rsid w:val="002119CF"/>
    <w:rsid w:val="00211A91"/>
    <w:rsid w:val="00211B4B"/>
    <w:rsid w:val="00213479"/>
    <w:rsid w:val="002134CE"/>
    <w:rsid w:val="002140B7"/>
    <w:rsid w:val="002150A8"/>
    <w:rsid w:val="00215433"/>
    <w:rsid w:val="0021561A"/>
    <w:rsid w:val="00215A7F"/>
    <w:rsid w:val="00217106"/>
    <w:rsid w:val="002220D8"/>
    <w:rsid w:val="002223C5"/>
    <w:rsid w:val="0022455C"/>
    <w:rsid w:val="00226795"/>
    <w:rsid w:val="00227191"/>
    <w:rsid w:val="00227D16"/>
    <w:rsid w:val="00231272"/>
    <w:rsid w:val="00231401"/>
    <w:rsid w:val="002322AA"/>
    <w:rsid w:val="00233F16"/>
    <w:rsid w:val="00234B9B"/>
    <w:rsid w:val="00236168"/>
    <w:rsid w:val="00236496"/>
    <w:rsid w:val="002364BA"/>
    <w:rsid w:val="0023659D"/>
    <w:rsid w:val="0023726A"/>
    <w:rsid w:val="00243654"/>
    <w:rsid w:val="0024413E"/>
    <w:rsid w:val="00244F8D"/>
    <w:rsid w:val="0024577F"/>
    <w:rsid w:val="002463CF"/>
    <w:rsid w:val="00246ABF"/>
    <w:rsid w:val="00247989"/>
    <w:rsid w:val="00247B99"/>
    <w:rsid w:val="00247F37"/>
    <w:rsid w:val="002519C3"/>
    <w:rsid w:val="00252813"/>
    <w:rsid w:val="00252BD8"/>
    <w:rsid w:val="00253335"/>
    <w:rsid w:val="00253D62"/>
    <w:rsid w:val="00254732"/>
    <w:rsid w:val="00256942"/>
    <w:rsid w:val="00257164"/>
    <w:rsid w:val="00257186"/>
    <w:rsid w:val="00257F2C"/>
    <w:rsid w:val="0026053E"/>
    <w:rsid w:val="002608E3"/>
    <w:rsid w:val="00260E1B"/>
    <w:rsid w:val="002615E2"/>
    <w:rsid w:val="002645BD"/>
    <w:rsid w:val="0026475D"/>
    <w:rsid w:val="0026569B"/>
    <w:rsid w:val="002709D3"/>
    <w:rsid w:val="00270AC3"/>
    <w:rsid w:val="00270B90"/>
    <w:rsid w:val="0027154C"/>
    <w:rsid w:val="00271926"/>
    <w:rsid w:val="0027401B"/>
    <w:rsid w:val="002740FC"/>
    <w:rsid w:val="00274BCC"/>
    <w:rsid w:val="002756AC"/>
    <w:rsid w:val="002759D2"/>
    <w:rsid w:val="0027695A"/>
    <w:rsid w:val="00277E35"/>
    <w:rsid w:val="00280347"/>
    <w:rsid w:val="002807F7"/>
    <w:rsid w:val="00281BA4"/>
    <w:rsid w:val="00281D0C"/>
    <w:rsid w:val="00282BF9"/>
    <w:rsid w:val="00283455"/>
    <w:rsid w:val="0028426F"/>
    <w:rsid w:val="002856F7"/>
    <w:rsid w:val="00286939"/>
    <w:rsid w:val="00286B7F"/>
    <w:rsid w:val="00287B9F"/>
    <w:rsid w:val="002901C4"/>
    <w:rsid w:val="00292033"/>
    <w:rsid w:val="00292915"/>
    <w:rsid w:val="002956FB"/>
    <w:rsid w:val="0029616A"/>
    <w:rsid w:val="0029654B"/>
    <w:rsid w:val="00296F34"/>
    <w:rsid w:val="002977BE"/>
    <w:rsid w:val="002A0047"/>
    <w:rsid w:val="002A0068"/>
    <w:rsid w:val="002A0743"/>
    <w:rsid w:val="002A1513"/>
    <w:rsid w:val="002A22E1"/>
    <w:rsid w:val="002A49B5"/>
    <w:rsid w:val="002A6B1F"/>
    <w:rsid w:val="002B2630"/>
    <w:rsid w:val="002B3EB9"/>
    <w:rsid w:val="002B4E6E"/>
    <w:rsid w:val="002B7816"/>
    <w:rsid w:val="002C0764"/>
    <w:rsid w:val="002C0C96"/>
    <w:rsid w:val="002C1EBD"/>
    <w:rsid w:val="002C2F80"/>
    <w:rsid w:val="002C4B72"/>
    <w:rsid w:val="002C53F7"/>
    <w:rsid w:val="002C5D40"/>
    <w:rsid w:val="002C62B8"/>
    <w:rsid w:val="002C77BE"/>
    <w:rsid w:val="002D074D"/>
    <w:rsid w:val="002D07C7"/>
    <w:rsid w:val="002D12DB"/>
    <w:rsid w:val="002D2561"/>
    <w:rsid w:val="002D3B63"/>
    <w:rsid w:val="002D456B"/>
    <w:rsid w:val="002D497D"/>
    <w:rsid w:val="002D5BBC"/>
    <w:rsid w:val="002D5ED2"/>
    <w:rsid w:val="002D7915"/>
    <w:rsid w:val="002D7AC5"/>
    <w:rsid w:val="002E07A1"/>
    <w:rsid w:val="002E2942"/>
    <w:rsid w:val="002E3BD3"/>
    <w:rsid w:val="002E4DAD"/>
    <w:rsid w:val="002E662C"/>
    <w:rsid w:val="002F18CD"/>
    <w:rsid w:val="002F3C5A"/>
    <w:rsid w:val="002F3EE3"/>
    <w:rsid w:val="002F4741"/>
    <w:rsid w:val="002F502D"/>
    <w:rsid w:val="002F5D34"/>
    <w:rsid w:val="002F6372"/>
    <w:rsid w:val="002F7758"/>
    <w:rsid w:val="002F794B"/>
    <w:rsid w:val="00300779"/>
    <w:rsid w:val="00300B03"/>
    <w:rsid w:val="003016C9"/>
    <w:rsid w:val="00301A17"/>
    <w:rsid w:val="00302DBA"/>
    <w:rsid w:val="00303640"/>
    <w:rsid w:val="00303ED5"/>
    <w:rsid w:val="00304AA7"/>
    <w:rsid w:val="00305167"/>
    <w:rsid w:val="00305427"/>
    <w:rsid w:val="00306C6A"/>
    <w:rsid w:val="003123D3"/>
    <w:rsid w:val="00312DDC"/>
    <w:rsid w:val="003149E5"/>
    <w:rsid w:val="00317F79"/>
    <w:rsid w:val="003221D2"/>
    <w:rsid w:val="003230FA"/>
    <w:rsid w:val="00323F9F"/>
    <w:rsid w:val="003258EC"/>
    <w:rsid w:val="0032674D"/>
    <w:rsid w:val="003267DD"/>
    <w:rsid w:val="00331F20"/>
    <w:rsid w:val="00336326"/>
    <w:rsid w:val="00337338"/>
    <w:rsid w:val="00337CEC"/>
    <w:rsid w:val="003404A9"/>
    <w:rsid w:val="00340F02"/>
    <w:rsid w:val="00342F37"/>
    <w:rsid w:val="003447D7"/>
    <w:rsid w:val="00344F0A"/>
    <w:rsid w:val="0034737A"/>
    <w:rsid w:val="003503BC"/>
    <w:rsid w:val="0035101A"/>
    <w:rsid w:val="00353047"/>
    <w:rsid w:val="00354664"/>
    <w:rsid w:val="00354F42"/>
    <w:rsid w:val="00355C76"/>
    <w:rsid w:val="00356ADA"/>
    <w:rsid w:val="00356CC2"/>
    <w:rsid w:val="00357321"/>
    <w:rsid w:val="00357C1C"/>
    <w:rsid w:val="00360902"/>
    <w:rsid w:val="003624B6"/>
    <w:rsid w:val="0036252B"/>
    <w:rsid w:val="0036353B"/>
    <w:rsid w:val="00363D97"/>
    <w:rsid w:val="0036426A"/>
    <w:rsid w:val="00367D44"/>
    <w:rsid w:val="00373332"/>
    <w:rsid w:val="0037442D"/>
    <w:rsid w:val="00374CF4"/>
    <w:rsid w:val="00375CE0"/>
    <w:rsid w:val="003770DC"/>
    <w:rsid w:val="00380F42"/>
    <w:rsid w:val="003811B5"/>
    <w:rsid w:val="0038315E"/>
    <w:rsid w:val="003845BC"/>
    <w:rsid w:val="00385CEE"/>
    <w:rsid w:val="0038634F"/>
    <w:rsid w:val="00386B56"/>
    <w:rsid w:val="0038704D"/>
    <w:rsid w:val="003872F1"/>
    <w:rsid w:val="00387FD2"/>
    <w:rsid w:val="00390F58"/>
    <w:rsid w:val="003918D1"/>
    <w:rsid w:val="003920D8"/>
    <w:rsid w:val="00392CC8"/>
    <w:rsid w:val="00393E22"/>
    <w:rsid w:val="00393E8C"/>
    <w:rsid w:val="00394060"/>
    <w:rsid w:val="0039590E"/>
    <w:rsid w:val="00396BFA"/>
    <w:rsid w:val="0039725E"/>
    <w:rsid w:val="00397CB4"/>
    <w:rsid w:val="003A06B1"/>
    <w:rsid w:val="003A17D1"/>
    <w:rsid w:val="003A27C4"/>
    <w:rsid w:val="003A4DE2"/>
    <w:rsid w:val="003A68C5"/>
    <w:rsid w:val="003A6F15"/>
    <w:rsid w:val="003A75EA"/>
    <w:rsid w:val="003A7801"/>
    <w:rsid w:val="003B06F6"/>
    <w:rsid w:val="003B074F"/>
    <w:rsid w:val="003B08F8"/>
    <w:rsid w:val="003B282E"/>
    <w:rsid w:val="003B3795"/>
    <w:rsid w:val="003B57CC"/>
    <w:rsid w:val="003B5982"/>
    <w:rsid w:val="003B5A85"/>
    <w:rsid w:val="003B5FF8"/>
    <w:rsid w:val="003C0D9C"/>
    <w:rsid w:val="003C1E80"/>
    <w:rsid w:val="003C23CC"/>
    <w:rsid w:val="003C314E"/>
    <w:rsid w:val="003C486C"/>
    <w:rsid w:val="003C4B1B"/>
    <w:rsid w:val="003C4CAF"/>
    <w:rsid w:val="003C68FB"/>
    <w:rsid w:val="003C78E7"/>
    <w:rsid w:val="003C7C7D"/>
    <w:rsid w:val="003D10EC"/>
    <w:rsid w:val="003D1DD6"/>
    <w:rsid w:val="003D1E79"/>
    <w:rsid w:val="003D63CE"/>
    <w:rsid w:val="003D6A13"/>
    <w:rsid w:val="003D70E6"/>
    <w:rsid w:val="003E03DC"/>
    <w:rsid w:val="003E0550"/>
    <w:rsid w:val="003E09CC"/>
    <w:rsid w:val="003E0A89"/>
    <w:rsid w:val="003E1C55"/>
    <w:rsid w:val="003E2E5E"/>
    <w:rsid w:val="003E55D1"/>
    <w:rsid w:val="003E5709"/>
    <w:rsid w:val="003E6A5B"/>
    <w:rsid w:val="003E6F50"/>
    <w:rsid w:val="003F0D2A"/>
    <w:rsid w:val="003F1146"/>
    <w:rsid w:val="003F1432"/>
    <w:rsid w:val="003F1EE5"/>
    <w:rsid w:val="003F6CB4"/>
    <w:rsid w:val="003F73F4"/>
    <w:rsid w:val="003F7C73"/>
    <w:rsid w:val="0040019A"/>
    <w:rsid w:val="004031EF"/>
    <w:rsid w:val="00404917"/>
    <w:rsid w:val="00404FA5"/>
    <w:rsid w:val="004065CF"/>
    <w:rsid w:val="00406732"/>
    <w:rsid w:val="00406D59"/>
    <w:rsid w:val="0041382F"/>
    <w:rsid w:val="00413D7D"/>
    <w:rsid w:val="00414544"/>
    <w:rsid w:val="00415984"/>
    <w:rsid w:val="0041668C"/>
    <w:rsid w:val="0041684C"/>
    <w:rsid w:val="00416CEC"/>
    <w:rsid w:val="00416CF6"/>
    <w:rsid w:val="0041710D"/>
    <w:rsid w:val="00417235"/>
    <w:rsid w:val="00417A3A"/>
    <w:rsid w:val="00417F77"/>
    <w:rsid w:val="004201EB"/>
    <w:rsid w:val="004206F9"/>
    <w:rsid w:val="00420D13"/>
    <w:rsid w:val="00421094"/>
    <w:rsid w:val="004218AD"/>
    <w:rsid w:val="0042240D"/>
    <w:rsid w:val="00423439"/>
    <w:rsid w:val="004236BE"/>
    <w:rsid w:val="00423A11"/>
    <w:rsid w:val="00423D8F"/>
    <w:rsid w:val="00426CDC"/>
    <w:rsid w:val="00426F7D"/>
    <w:rsid w:val="004311D2"/>
    <w:rsid w:val="00431EAC"/>
    <w:rsid w:val="0043263A"/>
    <w:rsid w:val="004345F0"/>
    <w:rsid w:val="00434B33"/>
    <w:rsid w:val="00435E37"/>
    <w:rsid w:val="004362A7"/>
    <w:rsid w:val="004362CE"/>
    <w:rsid w:val="00436BEC"/>
    <w:rsid w:val="00441A67"/>
    <w:rsid w:val="004420E3"/>
    <w:rsid w:val="00445A98"/>
    <w:rsid w:val="004466B1"/>
    <w:rsid w:val="00450D9E"/>
    <w:rsid w:val="00450F7C"/>
    <w:rsid w:val="00451220"/>
    <w:rsid w:val="004531F3"/>
    <w:rsid w:val="00454245"/>
    <w:rsid w:val="00454746"/>
    <w:rsid w:val="004549F5"/>
    <w:rsid w:val="00454E58"/>
    <w:rsid w:val="004552B5"/>
    <w:rsid w:val="0045644D"/>
    <w:rsid w:val="00457E6B"/>
    <w:rsid w:val="00460EB8"/>
    <w:rsid w:val="00462172"/>
    <w:rsid w:val="0046293A"/>
    <w:rsid w:val="00462E47"/>
    <w:rsid w:val="00463AFF"/>
    <w:rsid w:val="00464A2C"/>
    <w:rsid w:val="004652ED"/>
    <w:rsid w:val="0046677A"/>
    <w:rsid w:val="00467346"/>
    <w:rsid w:val="004679A4"/>
    <w:rsid w:val="00470579"/>
    <w:rsid w:val="00470A1D"/>
    <w:rsid w:val="00471241"/>
    <w:rsid w:val="00472736"/>
    <w:rsid w:val="00472906"/>
    <w:rsid w:val="00473DEB"/>
    <w:rsid w:val="00476DE9"/>
    <w:rsid w:val="00480866"/>
    <w:rsid w:val="004840DA"/>
    <w:rsid w:val="0048424A"/>
    <w:rsid w:val="004863A3"/>
    <w:rsid w:val="00490E4A"/>
    <w:rsid w:val="004910B3"/>
    <w:rsid w:val="0049194E"/>
    <w:rsid w:val="00491954"/>
    <w:rsid w:val="004923A3"/>
    <w:rsid w:val="00492654"/>
    <w:rsid w:val="00492A5E"/>
    <w:rsid w:val="00492F26"/>
    <w:rsid w:val="00493568"/>
    <w:rsid w:val="00493FA9"/>
    <w:rsid w:val="004946CF"/>
    <w:rsid w:val="00495AA8"/>
    <w:rsid w:val="004963D4"/>
    <w:rsid w:val="00497698"/>
    <w:rsid w:val="00497EEC"/>
    <w:rsid w:val="004A095E"/>
    <w:rsid w:val="004A0F23"/>
    <w:rsid w:val="004A2257"/>
    <w:rsid w:val="004A24D3"/>
    <w:rsid w:val="004A2AA7"/>
    <w:rsid w:val="004A3D65"/>
    <w:rsid w:val="004A3E77"/>
    <w:rsid w:val="004A4139"/>
    <w:rsid w:val="004A4C94"/>
    <w:rsid w:val="004A4CB9"/>
    <w:rsid w:val="004A5178"/>
    <w:rsid w:val="004A685F"/>
    <w:rsid w:val="004A7A49"/>
    <w:rsid w:val="004B0671"/>
    <w:rsid w:val="004B0AFB"/>
    <w:rsid w:val="004B0D54"/>
    <w:rsid w:val="004B214A"/>
    <w:rsid w:val="004B3362"/>
    <w:rsid w:val="004B3EC4"/>
    <w:rsid w:val="004B4425"/>
    <w:rsid w:val="004B6539"/>
    <w:rsid w:val="004B78CE"/>
    <w:rsid w:val="004B7D0F"/>
    <w:rsid w:val="004C1E99"/>
    <w:rsid w:val="004C2CCF"/>
    <w:rsid w:val="004C3D6F"/>
    <w:rsid w:val="004C45EB"/>
    <w:rsid w:val="004C4863"/>
    <w:rsid w:val="004C49EB"/>
    <w:rsid w:val="004C4F2A"/>
    <w:rsid w:val="004C4FC2"/>
    <w:rsid w:val="004C6303"/>
    <w:rsid w:val="004C640F"/>
    <w:rsid w:val="004C662F"/>
    <w:rsid w:val="004C6E1A"/>
    <w:rsid w:val="004D0C75"/>
    <w:rsid w:val="004D16C6"/>
    <w:rsid w:val="004D1B5E"/>
    <w:rsid w:val="004D2926"/>
    <w:rsid w:val="004D392B"/>
    <w:rsid w:val="004D46FF"/>
    <w:rsid w:val="004D7320"/>
    <w:rsid w:val="004E0403"/>
    <w:rsid w:val="004E0B1E"/>
    <w:rsid w:val="004E1176"/>
    <w:rsid w:val="004E28AC"/>
    <w:rsid w:val="004E52E5"/>
    <w:rsid w:val="004E5999"/>
    <w:rsid w:val="004E5BB5"/>
    <w:rsid w:val="004E6A4F"/>
    <w:rsid w:val="004E6B19"/>
    <w:rsid w:val="004E79D8"/>
    <w:rsid w:val="004E7C14"/>
    <w:rsid w:val="004F1138"/>
    <w:rsid w:val="004F1A78"/>
    <w:rsid w:val="004F22F9"/>
    <w:rsid w:val="004F2CDC"/>
    <w:rsid w:val="004F2E07"/>
    <w:rsid w:val="004F3505"/>
    <w:rsid w:val="004F3DFB"/>
    <w:rsid w:val="004F5721"/>
    <w:rsid w:val="004F6831"/>
    <w:rsid w:val="005003C4"/>
    <w:rsid w:val="005003D2"/>
    <w:rsid w:val="005016BA"/>
    <w:rsid w:val="00501F9A"/>
    <w:rsid w:val="00502565"/>
    <w:rsid w:val="00504609"/>
    <w:rsid w:val="00505B6D"/>
    <w:rsid w:val="00506A23"/>
    <w:rsid w:val="00510FAE"/>
    <w:rsid w:val="00511D5F"/>
    <w:rsid w:val="00511FB9"/>
    <w:rsid w:val="00513F39"/>
    <w:rsid w:val="00514801"/>
    <w:rsid w:val="00516995"/>
    <w:rsid w:val="005220BA"/>
    <w:rsid w:val="0052235A"/>
    <w:rsid w:val="00522C1A"/>
    <w:rsid w:val="0052362A"/>
    <w:rsid w:val="00524983"/>
    <w:rsid w:val="00524B49"/>
    <w:rsid w:val="0052500C"/>
    <w:rsid w:val="005253B6"/>
    <w:rsid w:val="00525473"/>
    <w:rsid w:val="00525DE1"/>
    <w:rsid w:val="00526369"/>
    <w:rsid w:val="005273DC"/>
    <w:rsid w:val="00530E8A"/>
    <w:rsid w:val="00531318"/>
    <w:rsid w:val="00531D6B"/>
    <w:rsid w:val="00532486"/>
    <w:rsid w:val="0053386E"/>
    <w:rsid w:val="00535BA8"/>
    <w:rsid w:val="005365A7"/>
    <w:rsid w:val="00537E29"/>
    <w:rsid w:val="00540126"/>
    <w:rsid w:val="00540681"/>
    <w:rsid w:val="0054091D"/>
    <w:rsid w:val="0054109E"/>
    <w:rsid w:val="00541A92"/>
    <w:rsid w:val="00541D30"/>
    <w:rsid w:val="005422E8"/>
    <w:rsid w:val="00544B9C"/>
    <w:rsid w:val="00544EE3"/>
    <w:rsid w:val="00545749"/>
    <w:rsid w:val="00545C4B"/>
    <w:rsid w:val="00546184"/>
    <w:rsid w:val="005464C0"/>
    <w:rsid w:val="005470C1"/>
    <w:rsid w:val="00551792"/>
    <w:rsid w:val="00551D41"/>
    <w:rsid w:val="00552887"/>
    <w:rsid w:val="00553564"/>
    <w:rsid w:val="00553C6A"/>
    <w:rsid w:val="0055401E"/>
    <w:rsid w:val="00555516"/>
    <w:rsid w:val="005557AB"/>
    <w:rsid w:val="00556060"/>
    <w:rsid w:val="005603C3"/>
    <w:rsid w:val="00562BEB"/>
    <w:rsid w:val="00562DB7"/>
    <w:rsid w:val="00562FA0"/>
    <w:rsid w:val="0056362D"/>
    <w:rsid w:val="00563BD7"/>
    <w:rsid w:val="00563DC5"/>
    <w:rsid w:val="00565C9A"/>
    <w:rsid w:val="00565E28"/>
    <w:rsid w:val="005668F8"/>
    <w:rsid w:val="005669BA"/>
    <w:rsid w:val="00566B52"/>
    <w:rsid w:val="00566CB9"/>
    <w:rsid w:val="00566E27"/>
    <w:rsid w:val="00567858"/>
    <w:rsid w:val="00570001"/>
    <w:rsid w:val="0057028B"/>
    <w:rsid w:val="005707F3"/>
    <w:rsid w:val="00571132"/>
    <w:rsid w:val="00574AAD"/>
    <w:rsid w:val="005763A4"/>
    <w:rsid w:val="005768F0"/>
    <w:rsid w:val="00576AF7"/>
    <w:rsid w:val="00576CBE"/>
    <w:rsid w:val="005816EB"/>
    <w:rsid w:val="0058180F"/>
    <w:rsid w:val="0058220C"/>
    <w:rsid w:val="00582762"/>
    <w:rsid w:val="00582ED4"/>
    <w:rsid w:val="00583B98"/>
    <w:rsid w:val="00583E5A"/>
    <w:rsid w:val="00584A41"/>
    <w:rsid w:val="00586AF4"/>
    <w:rsid w:val="0058713B"/>
    <w:rsid w:val="0058785D"/>
    <w:rsid w:val="00587EDA"/>
    <w:rsid w:val="00590023"/>
    <w:rsid w:val="00592C0D"/>
    <w:rsid w:val="005946B0"/>
    <w:rsid w:val="00596E2E"/>
    <w:rsid w:val="00597B49"/>
    <w:rsid w:val="005A06E3"/>
    <w:rsid w:val="005A0A8A"/>
    <w:rsid w:val="005A0B8D"/>
    <w:rsid w:val="005A1EEB"/>
    <w:rsid w:val="005A24B4"/>
    <w:rsid w:val="005A276B"/>
    <w:rsid w:val="005A2C56"/>
    <w:rsid w:val="005A2EE0"/>
    <w:rsid w:val="005A4B18"/>
    <w:rsid w:val="005A4B97"/>
    <w:rsid w:val="005A7DF7"/>
    <w:rsid w:val="005B01C7"/>
    <w:rsid w:val="005B0B4D"/>
    <w:rsid w:val="005B0CF3"/>
    <w:rsid w:val="005B104E"/>
    <w:rsid w:val="005B36B9"/>
    <w:rsid w:val="005B3FB4"/>
    <w:rsid w:val="005B4816"/>
    <w:rsid w:val="005B5184"/>
    <w:rsid w:val="005B55E9"/>
    <w:rsid w:val="005B59CC"/>
    <w:rsid w:val="005B6584"/>
    <w:rsid w:val="005B7478"/>
    <w:rsid w:val="005C0743"/>
    <w:rsid w:val="005C3174"/>
    <w:rsid w:val="005C4EBE"/>
    <w:rsid w:val="005C50AB"/>
    <w:rsid w:val="005C6504"/>
    <w:rsid w:val="005C6511"/>
    <w:rsid w:val="005C77EC"/>
    <w:rsid w:val="005D0601"/>
    <w:rsid w:val="005D1438"/>
    <w:rsid w:val="005D18B5"/>
    <w:rsid w:val="005D3998"/>
    <w:rsid w:val="005D495A"/>
    <w:rsid w:val="005D606E"/>
    <w:rsid w:val="005D67A6"/>
    <w:rsid w:val="005D7159"/>
    <w:rsid w:val="005D775E"/>
    <w:rsid w:val="005E0B0F"/>
    <w:rsid w:val="005E11FF"/>
    <w:rsid w:val="005E14A3"/>
    <w:rsid w:val="005E32E6"/>
    <w:rsid w:val="005E3A95"/>
    <w:rsid w:val="005E598A"/>
    <w:rsid w:val="005E736D"/>
    <w:rsid w:val="005E7D2D"/>
    <w:rsid w:val="005F0231"/>
    <w:rsid w:val="005F165F"/>
    <w:rsid w:val="005F1883"/>
    <w:rsid w:val="005F3673"/>
    <w:rsid w:val="005F5042"/>
    <w:rsid w:val="005F5476"/>
    <w:rsid w:val="005F6EE5"/>
    <w:rsid w:val="005F7AAA"/>
    <w:rsid w:val="005F7DCE"/>
    <w:rsid w:val="00601BD7"/>
    <w:rsid w:val="00605F7F"/>
    <w:rsid w:val="00610894"/>
    <w:rsid w:val="0061120A"/>
    <w:rsid w:val="00611BAD"/>
    <w:rsid w:val="00611D38"/>
    <w:rsid w:val="00612A0A"/>
    <w:rsid w:val="0061436D"/>
    <w:rsid w:val="00615784"/>
    <w:rsid w:val="00615EC9"/>
    <w:rsid w:val="00616BEC"/>
    <w:rsid w:val="00617AA3"/>
    <w:rsid w:val="00617AB6"/>
    <w:rsid w:val="006204EE"/>
    <w:rsid w:val="00620B71"/>
    <w:rsid w:val="00620D01"/>
    <w:rsid w:val="00622000"/>
    <w:rsid w:val="00622421"/>
    <w:rsid w:val="00622D5F"/>
    <w:rsid w:val="00626286"/>
    <w:rsid w:val="00630B33"/>
    <w:rsid w:val="00630D6C"/>
    <w:rsid w:val="00631706"/>
    <w:rsid w:val="00632402"/>
    <w:rsid w:val="00632EDA"/>
    <w:rsid w:val="0063340D"/>
    <w:rsid w:val="0063595C"/>
    <w:rsid w:val="006367F5"/>
    <w:rsid w:val="00637053"/>
    <w:rsid w:val="006379A6"/>
    <w:rsid w:val="00637CF4"/>
    <w:rsid w:val="00640F07"/>
    <w:rsid w:val="00643055"/>
    <w:rsid w:val="00644355"/>
    <w:rsid w:val="00645439"/>
    <w:rsid w:val="00645EF0"/>
    <w:rsid w:val="00646D50"/>
    <w:rsid w:val="00647E47"/>
    <w:rsid w:val="0065064A"/>
    <w:rsid w:val="00651DDA"/>
    <w:rsid w:val="00654876"/>
    <w:rsid w:val="00656245"/>
    <w:rsid w:val="0066000A"/>
    <w:rsid w:val="00661A4C"/>
    <w:rsid w:val="00661D92"/>
    <w:rsid w:val="006620D2"/>
    <w:rsid w:val="006639FA"/>
    <w:rsid w:val="00666427"/>
    <w:rsid w:val="006669A9"/>
    <w:rsid w:val="00667400"/>
    <w:rsid w:val="00674E23"/>
    <w:rsid w:val="00675DF4"/>
    <w:rsid w:val="00677C5E"/>
    <w:rsid w:val="0068071C"/>
    <w:rsid w:val="00681280"/>
    <w:rsid w:val="0068164E"/>
    <w:rsid w:val="0068204B"/>
    <w:rsid w:val="006828DC"/>
    <w:rsid w:val="00682ADD"/>
    <w:rsid w:val="00683772"/>
    <w:rsid w:val="00683FC4"/>
    <w:rsid w:val="00684BCD"/>
    <w:rsid w:val="00685537"/>
    <w:rsid w:val="00686413"/>
    <w:rsid w:val="0068675E"/>
    <w:rsid w:val="00687635"/>
    <w:rsid w:val="0069045A"/>
    <w:rsid w:val="00690DD1"/>
    <w:rsid w:val="00691724"/>
    <w:rsid w:val="006920B9"/>
    <w:rsid w:val="00692449"/>
    <w:rsid w:val="00692DB6"/>
    <w:rsid w:val="00693137"/>
    <w:rsid w:val="0069459E"/>
    <w:rsid w:val="006967A5"/>
    <w:rsid w:val="006A01D2"/>
    <w:rsid w:val="006A0F1F"/>
    <w:rsid w:val="006A139E"/>
    <w:rsid w:val="006A2670"/>
    <w:rsid w:val="006A270E"/>
    <w:rsid w:val="006A2CAA"/>
    <w:rsid w:val="006A303F"/>
    <w:rsid w:val="006A49E1"/>
    <w:rsid w:val="006A5C2A"/>
    <w:rsid w:val="006A60C6"/>
    <w:rsid w:val="006A718F"/>
    <w:rsid w:val="006A76E6"/>
    <w:rsid w:val="006A7F28"/>
    <w:rsid w:val="006B077E"/>
    <w:rsid w:val="006B3781"/>
    <w:rsid w:val="006B5295"/>
    <w:rsid w:val="006B5EBB"/>
    <w:rsid w:val="006C0A9E"/>
    <w:rsid w:val="006C0AE8"/>
    <w:rsid w:val="006C15AD"/>
    <w:rsid w:val="006C3FC8"/>
    <w:rsid w:val="006C4CC7"/>
    <w:rsid w:val="006C4E0E"/>
    <w:rsid w:val="006C53A8"/>
    <w:rsid w:val="006C621F"/>
    <w:rsid w:val="006D0D61"/>
    <w:rsid w:val="006D0D9A"/>
    <w:rsid w:val="006D218E"/>
    <w:rsid w:val="006D26CB"/>
    <w:rsid w:val="006D41C1"/>
    <w:rsid w:val="006D43D3"/>
    <w:rsid w:val="006D46DB"/>
    <w:rsid w:val="006D56BF"/>
    <w:rsid w:val="006E01B7"/>
    <w:rsid w:val="006E1750"/>
    <w:rsid w:val="006E2318"/>
    <w:rsid w:val="006E2DFE"/>
    <w:rsid w:val="006E5A72"/>
    <w:rsid w:val="006E645E"/>
    <w:rsid w:val="006E64C2"/>
    <w:rsid w:val="006E6FA1"/>
    <w:rsid w:val="006E7016"/>
    <w:rsid w:val="006E7DE0"/>
    <w:rsid w:val="006F00BF"/>
    <w:rsid w:val="006F0329"/>
    <w:rsid w:val="006F07FF"/>
    <w:rsid w:val="006F21E0"/>
    <w:rsid w:val="006F3D79"/>
    <w:rsid w:val="006F4462"/>
    <w:rsid w:val="006F45B5"/>
    <w:rsid w:val="006F4B8A"/>
    <w:rsid w:val="006F552E"/>
    <w:rsid w:val="006F694F"/>
    <w:rsid w:val="006F6B5A"/>
    <w:rsid w:val="006F6E4F"/>
    <w:rsid w:val="006F6EA9"/>
    <w:rsid w:val="00701C62"/>
    <w:rsid w:val="00702D6A"/>
    <w:rsid w:val="00704C69"/>
    <w:rsid w:val="007056D1"/>
    <w:rsid w:val="0070576B"/>
    <w:rsid w:val="00706609"/>
    <w:rsid w:val="007074E4"/>
    <w:rsid w:val="00710708"/>
    <w:rsid w:val="00712418"/>
    <w:rsid w:val="0071286C"/>
    <w:rsid w:val="00716B26"/>
    <w:rsid w:val="00717895"/>
    <w:rsid w:val="00717D73"/>
    <w:rsid w:val="00720AEE"/>
    <w:rsid w:val="00722587"/>
    <w:rsid w:val="00723D62"/>
    <w:rsid w:val="0072432B"/>
    <w:rsid w:val="0072470C"/>
    <w:rsid w:val="00725181"/>
    <w:rsid w:val="00730978"/>
    <w:rsid w:val="00731171"/>
    <w:rsid w:val="0073232A"/>
    <w:rsid w:val="00732E2B"/>
    <w:rsid w:val="00733CDF"/>
    <w:rsid w:val="00734E93"/>
    <w:rsid w:val="007354D2"/>
    <w:rsid w:val="007363F4"/>
    <w:rsid w:val="007373CA"/>
    <w:rsid w:val="00737830"/>
    <w:rsid w:val="007422F6"/>
    <w:rsid w:val="00742CB2"/>
    <w:rsid w:val="00742E43"/>
    <w:rsid w:val="00742EEF"/>
    <w:rsid w:val="00743025"/>
    <w:rsid w:val="007446D7"/>
    <w:rsid w:val="00747072"/>
    <w:rsid w:val="00747FDB"/>
    <w:rsid w:val="00750022"/>
    <w:rsid w:val="00753381"/>
    <w:rsid w:val="007544A2"/>
    <w:rsid w:val="00754A7A"/>
    <w:rsid w:val="00754FBB"/>
    <w:rsid w:val="00755FC6"/>
    <w:rsid w:val="007604B4"/>
    <w:rsid w:val="00760AD6"/>
    <w:rsid w:val="007619D7"/>
    <w:rsid w:val="00763116"/>
    <w:rsid w:val="00766D82"/>
    <w:rsid w:val="00766EA9"/>
    <w:rsid w:val="0077075E"/>
    <w:rsid w:val="0077120E"/>
    <w:rsid w:val="007715C8"/>
    <w:rsid w:val="00774610"/>
    <w:rsid w:val="00774B96"/>
    <w:rsid w:val="00775495"/>
    <w:rsid w:val="00775561"/>
    <w:rsid w:val="0077603C"/>
    <w:rsid w:val="00776592"/>
    <w:rsid w:val="007779E3"/>
    <w:rsid w:val="00781358"/>
    <w:rsid w:val="007815AE"/>
    <w:rsid w:val="00782640"/>
    <w:rsid w:val="007826DB"/>
    <w:rsid w:val="007845FF"/>
    <w:rsid w:val="00785985"/>
    <w:rsid w:val="007866EB"/>
    <w:rsid w:val="00786F13"/>
    <w:rsid w:val="007877CA"/>
    <w:rsid w:val="00790249"/>
    <w:rsid w:val="00790819"/>
    <w:rsid w:val="00794612"/>
    <w:rsid w:val="0079499C"/>
    <w:rsid w:val="00794BBB"/>
    <w:rsid w:val="007959C4"/>
    <w:rsid w:val="00795DA7"/>
    <w:rsid w:val="00796645"/>
    <w:rsid w:val="00796DA9"/>
    <w:rsid w:val="00797BB3"/>
    <w:rsid w:val="007A0125"/>
    <w:rsid w:val="007A0D38"/>
    <w:rsid w:val="007A1332"/>
    <w:rsid w:val="007A244E"/>
    <w:rsid w:val="007A2874"/>
    <w:rsid w:val="007A3DF9"/>
    <w:rsid w:val="007A54E4"/>
    <w:rsid w:val="007A68D3"/>
    <w:rsid w:val="007B02F8"/>
    <w:rsid w:val="007B0AC9"/>
    <w:rsid w:val="007B41A5"/>
    <w:rsid w:val="007B4BC7"/>
    <w:rsid w:val="007B58A6"/>
    <w:rsid w:val="007B7213"/>
    <w:rsid w:val="007B7FD8"/>
    <w:rsid w:val="007C1F91"/>
    <w:rsid w:val="007C2001"/>
    <w:rsid w:val="007C3B76"/>
    <w:rsid w:val="007C47FF"/>
    <w:rsid w:val="007C49EE"/>
    <w:rsid w:val="007C64BC"/>
    <w:rsid w:val="007D0366"/>
    <w:rsid w:val="007D0E4A"/>
    <w:rsid w:val="007D0E52"/>
    <w:rsid w:val="007D1334"/>
    <w:rsid w:val="007D2500"/>
    <w:rsid w:val="007D3860"/>
    <w:rsid w:val="007D386E"/>
    <w:rsid w:val="007D4EA9"/>
    <w:rsid w:val="007D50C3"/>
    <w:rsid w:val="007E19FC"/>
    <w:rsid w:val="007E1F8B"/>
    <w:rsid w:val="007E2F1B"/>
    <w:rsid w:val="007E348A"/>
    <w:rsid w:val="007E5177"/>
    <w:rsid w:val="007E5C4D"/>
    <w:rsid w:val="007E6854"/>
    <w:rsid w:val="007E6E81"/>
    <w:rsid w:val="007E7E77"/>
    <w:rsid w:val="007F05C1"/>
    <w:rsid w:val="007F1235"/>
    <w:rsid w:val="007F164E"/>
    <w:rsid w:val="007F18C8"/>
    <w:rsid w:val="007F2F2C"/>
    <w:rsid w:val="007F3074"/>
    <w:rsid w:val="007F3A42"/>
    <w:rsid w:val="007F4B7B"/>
    <w:rsid w:val="007F52E4"/>
    <w:rsid w:val="007F5FB2"/>
    <w:rsid w:val="007F64A8"/>
    <w:rsid w:val="008011EF"/>
    <w:rsid w:val="008018E8"/>
    <w:rsid w:val="008021FD"/>
    <w:rsid w:val="00802CEA"/>
    <w:rsid w:val="008060DE"/>
    <w:rsid w:val="008072FE"/>
    <w:rsid w:val="00807A87"/>
    <w:rsid w:val="00812DB1"/>
    <w:rsid w:val="00813CBB"/>
    <w:rsid w:val="008155D8"/>
    <w:rsid w:val="00816C90"/>
    <w:rsid w:val="0081702F"/>
    <w:rsid w:val="0081717C"/>
    <w:rsid w:val="008216B9"/>
    <w:rsid w:val="00821F54"/>
    <w:rsid w:val="008231CF"/>
    <w:rsid w:val="008236FD"/>
    <w:rsid w:val="00823C75"/>
    <w:rsid w:val="00823E56"/>
    <w:rsid w:val="0082552B"/>
    <w:rsid w:val="0082790B"/>
    <w:rsid w:val="00827EAD"/>
    <w:rsid w:val="00830BA9"/>
    <w:rsid w:val="00831382"/>
    <w:rsid w:val="0083154E"/>
    <w:rsid w:val="008322C9"/>
    <w:rsid w:val="008322DF"/>
    <w:rsid w:val="008349D8"/>
    <w:rsid w:val="00836038"/>
    <w:rsid w:val="0083639D"/>
    <w:rsid w:val="00836929"/>
    <w:rsid w:val="00840E41"/>
    <w:rsid w:val="00841C44"/>
    <w:rsid w:val="00841CFA"/>
    <w:rsid w:val="008427CD"/>
    <w:rsid w:val="00842DCB"/>
    <w:rsid w:val="008441D3"/>
    <w:rsid w:val="0084435D"/>
    <w:rsid w:val="0084666A"/>
    <w:rsid w:val="00847CA0"/>
    <w:rsid w:val="00851A44"/>
    <w:rsid w:val="00851C79"/>
    <w:rsid w:val="00852CBB"/>
    <w:rsid w:val="00853742"/>
    <w:rsid w:val="00853C46"/>
    <w:rsid w:val="00853CD0"/>
    <w:rsid w:val="00853DBE"/>
    <w:rsid w:val="0085651B"/>
    <w:rsid w:val="00856850"/>
    <w:rsid w:val="00856D26"/>
    <w:rsid w:val="0085711E"/>
    <w:rsid w:val="00857D68"/>
    <w:rsid w:val="00857EF1"/>
    <w:rsid w:val="00860906"/>
    <w:rsid w:val="00861CB1"/>
    <w:rsid w:val="0086218C"/>
    <w:rsid w:val="0086455F"/>
    <w:rsid w:val="00865CA6"/>
    <w:rsid w:val="00865D14"/>
    <w:rsid w:val="008664E4"/>
    <w:rsid w:val="00872287"/>
    <w:rsid w:val="0087297F"/>
    <w:rsid w:val="00872A14"/>
    <w:rsid w:val="00873427"/>
    <w:rsid w:val="00873981"/>
    <w:rsid w:val="00873B97"/>
    <w:rsid w:val="008752A2"/>
    <w:rsid w:val="008756B9"/>
    <w:rsid w:val="0087570D"/>
    <w:rsid w:val="00875B61"/>
    <w:rsid w:val="00875F4B"/>
    <w:rsid w:val="00877A8B"/>
    <w:rsid w:val="00880DA8"/>
    <w:rsid w:val="00880F4C"/>
    <w:rsid w:val="00881DDC"/>
    <w:rsid w:val="00883331"/>
    <w:rsid w:val="00884128"/>
    <w:rsid w:val="00886E5C"/>
    <w:rsid w:val="00887D9A"/>
    <w:rsid w:val="00887F15"/>
    <w:rsid w:val="008904D4"/>
    <w:rsid w:val="00891E9C"/>
    <w:rsid w:val="008926CA"/>
    <w:rsid w:val="00894D23"/>
    <w:rsid w:val="008950CA"/>
    <w:rsid w:val="00895277"/>
    <w:rsid w:val="00896D33"/>
    <w:rsid w:val="00897918"/>
    <w:rsid w:val="00897B9E"/>
    <w:rsid w:val="00897CCE"/>
    <w:rsid w:val="008A08B9"/>
    <w:rsid w:val="008A0BE1"/>
    <w:rsid w:val="008A152B"/>
    <w:rsid w:val="008A245F"/>
    <w:rsid w:val="008A38A6"/>
    <w:rsid w:val="008B0068"/>
    <w:rsid w:val="008B0EE9"/>
    <w:rsid w:val="008B27E1"/>
    <w:rsid w:val="008B29DA"/>
    <w:rsid w:val="008B4EE6"/>
    <w:rsid w:val="008B56DE"/>
    <w:rsid w:val="008B582B"/>
    <w:rsid w:val="008B6852"/>
    <w:rsid w:val="008B6BD7"/>
    <w:rsid w:val="008C171A"/>
    <w:rsid w:val="008C32B5"/>
    <w:rsid w:val="008C3572"/>
    <w:rsid w:val="008C4AF0"/>
    <w:rsid w:val="008C583A"/>
    <w:rsid w:val="008C6750"/>
    <w:rsid w:val="008C7454"/>
    <w:rsid w:val="008C7679"/>
    <w:rsid w:val="008D0223"/>
    <w:rsid w:val="008D12BE"/>
    <w:rsid w:val="008D15F2"/>
    <w:rsid w:val="008D20F8"/>
    <w:rsid w:val="008D29C6"/>
    <w:rsid w:val="008D2EB4"/>
    <w:rsid w:val="008D303F"/>
    <w:rsid w:val="008D360C"/>
    <w:rsid w:val="008D38FB"/>
    <w:rsid w:val="008D6304"/>
    <w:rsid w:val="008D639C"/>
    <w:rsid w:val="008D6B09"/>
    <w:rsid w:val="008D75E0"/>
    <w:rsid w:val="008D795B"/>
    <w:rsid w:val="008E0301"/>
    <w:rsid w:val="008E1323"/>
    <w:rsid w:val="008E20BB"/>
    <w:rsid w:val="008E41B7"/>
    <w:rsid w:val="008E511F"/>
    <w:rsid w:val="008E65B4"/>
    <w:rsid w:val="008E6B3C"/>
    <w:rsid w:val="008E6EFB"/>
    <w:rsid w:val="008E701F"/>
    <w:rsid w:val="008E731F"/>
    <w:rsid w:val="008E75DC"/>
    <w:rsid w:val="008F04A1"/>
    <w:rsid w:val="008F080C"/>
    <w:rsid w:val="008F2A5B"/>
    <w:rsid w:val="008F4219"/>
    <w:rsid w:val="008F4A19"/>
    <w:rsid w:val="008F58B0"/>
    <w:rsid w:val="008F5D6A"/>
    <w:rsid w:val="008F69A9"/>
    <w:rsid w:val="008F73D6"/>
    <w:rsid w:val="00900DD4"/>
    <w:rsid w:val="00902D81"/>
    <w:rsid w:val="00903900"/>
    <w:rsid w:val="00904796"/>
    <w:rsid w:val="00904B55"/>
    <w:rsid w:val="00905A86"/>
    <w:rsid w:val="00906110"/>
    <w:rsid w:val="00906B9B"/>
    <w:rsid w:val="00906BCA"/>
    <w:rsid w:val="00907B9E"/>
    <w:rsid w:val="009111D2"/>
    <w:rsid w:val="00911B6F"/>
    <w:rsid w:val="0091205B"/>
    <w:rsid w:val="00912FF6"/>
    <w:rsid w:val="00914E0D"/>
    <w:rsid w:val="00914E3C"/>
    <w:rsid w:val="00915520"/>
    <w:rsid w:val="0091557D"/>
    <w:rsid w:val="00915993"/>
    <w:rsid w:val="009166AF"/>
    <w:rsid w:val="0092015D"/>
    <w:rsid w:val="00921224"/>
    <w:rsid w:val="009212AD"/>
    <w:rsid w:val="00921498"/>
    <w:rsid w:val="00923115"/>
    <w:rsid w:val="00925367"/>
    <w:rsid w:val="00930C21"/>
    <w:rsid w:val="0093286E"/>
    <w:rsid w:val="009336B9"/>
    <w:rsid w:val="00933B84"/>
    <w:rsid w:val="00934692"/>
    <w:rsid w:val="00935201"/>
    <w:rsid w:val="00936D36"/>
    <w:rsid w:val="00936DB3"/>
    <w:rsid w:val="0094042D"/>
    <w:rsid w:val="009406A0"/>
    <w:rsid w:val="00942488"/>
    <w:rsid w:val="0094266D"/>
    <w:rsid w:val="0094278B"/>
    <w:rsid w:val="00942F6C"/>
    <w:rsid w:val="00943111"/>
    <w:rsid w:val="00943439"/>
    <w:rsid w:val="00943A95"/>
    <w:rsid w:val="00943DE8"/>
    <w:rsid w:val="0094402B"/>
    <w:rsid w:val="00944F91"/>
    <w:rsid w:val="00945064"/>
    <w:rsid w:val="00946088"/>
    <w:rsid w:val="0094642D"/>
    <w:rsid w:val="00946ABF"/>
    <w:rsid w:val="0095023B"/>
    <w:rsid w:val="0095253B"/>
    <w:rsid w:val="00953460"/>
    <w:rsid w:val="00954E9C"/>
    <w:rsid w:val="009555E1"/>
    <w:rsid w:val="00957D4A"/>
    <w:rsid w:val="0096103B"/>
    <w:rsid w:val="009617BC"/>
    <w:rsid w:val="0096327F"/>
    <w:rsid w:val="00963FCC"/>
    <w:rsid w:val="009642D4"/>
    <w:rsid w:val="00965A7C"/>
    <w:rsid w:val="009661C6"/>
    <w:rsid w:val="00967A2B"/>
    <w:rsid w:val="009701B3"/>
    <w:rsid w:val="0097248A"/>
    <w:rsid w:val="009739C2"/>
    <w:rsid w:val="00973B48"/>
    <w:rsid w:val="00973F58"/>
    <w:rsid w:val="009746B7"/>
    <w:rsid w:val="00974708"/>
    <w:rsid w:val="00975002"/>
    <w:rsid w:val="00975B8C"/>
    <w:rsid w:val="0097605B"/>
    <w:rsid w:val="00976F36"/>
    <w:rsid w:val="00980543"/>
    <w:rsid w:val="00980CD1"/>
    <w:rsid w:val="009818EE"/>
    <w:rsid w:val="00981FAE"/>
    <w:rsid w:val="009830D7"/>
    <w:rsid w:val="0098457E"/>
    <w:rsid w:val="00984C0D"/>
    <w:rsid w:val="00985133"/>
    <w:rsid w:val="00985835"/>
    <w:rsid w:val="00986FFB"/>
    <w:rsid w:val="00991388"/>
    <w:rsid w:val="00991F62"/>
    <w:rsid w:val="00992205"/>
    <w:rsid w:val="0099240E"/>
    <w:rsid w:val="009978CE"/>
    <w:rsid w:val="00997F61"/>
    <w:rsid w:val="009A010D"/>
    <w:rsid w:val="009A02B1"/>
    <w:rsid w:val="009A11CA"/>
    <w:rsid w:val="009A2AFC"/>
    <w:rsid w:val="009A31AB"/>
    <w:rsid w:val="009A3A56"/>
    <w:rsid w:val="009A3D9C"/>
    <w:rsid w:val="009A5B37"/>
    <w:rsid w:val="009A7641"/>
    <w:rsid w:val="009B0BEB"/>
    <w:rsid w:val="009B0F83"/>
    <w:rsid w:val="009B22E8"/>
    <w:rsid w:val="009B3A71"/>
    <w:rsid w:val="009B42E4"/>
    <w:rsid w:val="009B4C3C"/>
    <w:rsid w:val="009B4DF7"/>
    <w:rsid w:val="009B7361"/>
    <w:rsid w:val="009B7444"/>
    <w:rsid w:val="009C1632"/>
    <w:rsid w:val="009C26EE"/>
    <w:rsid w:val="009C2D34"/>
    <w:rsid w:val="009C3505"/>
    <w:rsid w:val="009C51B3"/>
    <w:rsid w:val="009C60F9"/>
    <w:rsid w:val="009C639A"/>
    <w:rsid w:val="009C6FC6"/>
    <w:rsid w:val="009D07F6"/>
    <w:rsid w:val="009D230E"/>
    <w:rsid w:val="009D2834"/>
    <w:rsid w:val="009D508C"/>
    <w:rsid w:val="009D5B07"/>
    <w:rsid w:val="009E0D34"/>
    <w:rsid w:val="009E25E4"/>
    <w:rsid w:val="009E2B1D"/>
    <w:rsid w:val="009E2B2C"/>
    <w:rsid w:val="009E568A"/>
    <w:rsid w:val="009E6A92"/>
    <w:rsid w:val="009E6AE9"/>
    <w:rsid w:val="009E739C"/>
    <w:rsid w:val="009F05F0"/>
    <w:rsid w:val="009F35E8"/>
    <w:rsid w:val="009F3EAA"/>
    <w:rsid w:val="009F5A65"/>
    <w:rsid w:val="00A02FB9"/>
    <w:rsid w:val="00A04207"/>
    <w:rsid w:val="00A04A99"/>
    <w:rsid w:val="00A0765C"/>
    <w:rsid w:val="00A07F0E"/>
    <w:rsid w:val="00A1005E"/>
    <w:rsid w:val="00A12913"/>
    <w:rsid w:val="00A13C44"/>
    <w:rsid w:val="00A13DFE"/>
    <w:rsid w:val="00A14A79"/>
    <w:rsid w:val="00A15B9F"/>
    <w:rsid w:val="00A16D9B"/>
    <w:rsid w:val="00A16F60"/>
    <w:rsid w:val="00A177AB"/>
    <w:rsid w:val="00A21E9D"/>
    <w:rsid w:val="00A2206B"/>
    <w:rsid w:val="00A2349E"/>
    <w:rsid w:val="00A23D0A"/>
    <w:rsid w:val="00A2679E"/>
    <w:rsid w:val="00A271DE"/>
    <w:rsid w:val="00A27B95"/>
    <w:rsid w:val="00A30055"/>
    <w:rsid w:val="00A30655"/>
    <w:rsid w:val="00A308D6"/>
    <w:rsid w:val="00A325F9"/>
    <w:rsid w:val="00A33D6B"/>
    <w:rsid w:val="00A33E80"/>
    <w:rsid w:val="00A34BA0"/>
    <w:rsid w:val="00A3506F"/>
    <w:rsid w:val="00A35BAE"/>
    <w:rsid w:val="00A3745E"/>
    <w:rsid w:val="00A37866"/>
    <w:rsid w:val="00A40228"/>
    <w:rsid w:val="00A4262A"/>
    <w:rsid w:val="00A4479F"/>
    <w:rsid w:val="00A45FF7"/>
    <w:rsid w:val="00A4615E"/>
    <w:rsid w:val="00A47C36"/>
    <w:rsid w:val="00A50C32"/>
    <w:rsid w:val="00A54B45"/>
    <w:rsid w:val="00A57562"/>
    <w:rsid w:val="00A5795B"/>
    <w:rsid w:val="00A6031B"/>
    <w:rsid w:val="00A6068E"/>
    <w:rsid w:val="00A61C16"/>
    <w:rsid w:val="00A61E82"/>
    <w:rsid w:val="00A62A76"/>
    <w:rsid w:val="00A6411E"/>
    <w:rsid w:val="00A6572D"/>
    <w:rsid w:val="00A66FAE"/>
    <w:rsid w:val="00A70490"/>
    <w:rsid w:val="00A70607"/>
    <w:rsid w:val="00A707EF"/>
    <w:rsid w:val="00A70F6B"/>
    <w:rsid w:val="00A718D7"/>
    <w:rsid w:val="00A71A85"/>
    <w:rsid w:val="00A71DF4"/>
    <w:rsid w:val="00A71FF6"/>
    <w:rsid w:val="00A7276E"/>
    <w:rsid w:val="00A72C8D"/>
    <w:rsid w:val="00A74EC3"/>
    <w:rsid w:val="00A75022"/>
    <w:rsid w:val="00A76037"/>
    <w:rsid w:val="00A766B6"/>
    <w:rsid w:val="00A76854"/>
    <w:rsid w:val="00A77AFF"/>
    <w:rsid w:val="00A77B5C"/>
    <w:rsid w:val="00A80884"/>
    <w:rsid w:val="00A81337"/>
    <w:rsid w:val="00A81ABF"/>
    <w:rsid w:val="00A823F1"/>
    <w:rsid w:val="00A846E0"/>
    <w:rsid w:val="00A8514D"/>
    <w:rsid w:val="00A85EB3"/>
    <w:rsid w:val="00A86038"/>
    <w:rsid w:val="00A91181"/>
    <w:rsid w:val="00A91D7B"/>
    <w:rsid w:val="00A93BBF"/>
    <w:rsid w:val="00A95614"/>
    <w:rsid w:val="00A95B31"/>
    <w:rsid w:val="00A9716F"/>
    <w:rsid w:val="00A97DFA"/>
    <w:rsid w:val="00AA152B"/>
    <w:rsid w:val="00AA1A22"/>
    <w:rsid w:val="00AA1C01"/>
    <w:rsid w:val="00AA219F"/>
    <w:rsid w:val="00AA25FC"/>
    <w:rsid w:val="00AA3E1B"/>
    <w:rsid w:val="00AA4355"/>
    <w:rsid w:val="00AA4C5D"/>
    <w:rsid w:val="00AA4ED7"/>
    <w:rsid w:val="00AA6F28"/>
    <w:rsid w:val="00AA76FC"/>
    <w:rsid w:val="00AA772C"/>
    <w:rsid w:val="00AA7FA1"/>
    <w:rsid w:val="00AB181F"/>
    <w:rsid w:val="00AB18A4"/>
    <w:rsid w:val="00AB2121"/>
    <w:rsid w:val="00AB2343"/>
    <w:rsid w:val="00AB2C0D"/>
    <w:rsid w:val="00AB4437"/>
    <w:rsid w:val="00AB5095"/>
    <w:rsid w:val="00AB72C2"/>
    <w:rsid w:val="00AC038E"/>
    <w:rsid w:val="00AC138E"/>
    <w:rsid w:val="00AC1530"/>
    <w:rsid w:val="00AC16C0"/>
    <w:rsid w:val="00AC17CC"/>
    <w:rsid w:val="00AC1B49"/>
    <w:rsid w:val="00AC2996"/>
    <w:rsid w:val="00AC2B7C"/>
    <w:rsid w:val="00AC3CC2"/>
    <w:rsid w:val="00AC4AC0"/>
    <w:rsid w:val="00AC52B0"/>
    <w:rsid w:val="00AC55F0"/>
    <w:rsid w:val="00AC6C64"/>
    <w:rsid w:val="00AC7D39"/>
    <w:rsid w:val="00AD05F8"/>
    <w:rsid w:val="00AD23FD"/>
    <w:rsid w:val="00AD24F7"/>
    <w:rsid w:val="00AD4201"/>
    <w:rsid w:val="00AD4B11"/>
    <w:rsid w:val="00AD500D"/>
    <w:rsid w:val="00AD5CF5"/>
    <w:rsid w:val="00AD6944"/>
    <w:rsid w:val="00AD6FF3"/>
    <w:rsid w:val="00AE03E6"/>
    <w:rsid w:val="00AE042E"/>
    <w:rsid w:val="00AE0648"/>
    <w:rsid w:val="00AE2737"/>
    <w:rsid w:val="00AE2BA4"/>
    <w:rsid w:val="00AE4503"/>
    <w:rsid w:val="00AE47EC"/>
    <w:rsid w:val="00AE57EF"/>
    <w:rsid w:val="00AE5D42"/>
    <w:rsid w:val="00AE6081"/>
    <w:rsid w:val="00AE7918"/>
    <w:rsid w:val="00AF199F"/>
    <w:rsid w:val="00AF2390"/>
    <w:rsid w:val="00AF3BEB"/>
    <w:rsid w:val="00AF3D4E"/>
    <w:rsid w:val="00AF406E"/>
    <w:rsid w:val="00AF655B"/>
    <w:rsid w:val="00AF6588"/>
    <w:rsid w:val="00AF6CAE"/>
    <w:rsid w:val="00B001E4"/>
    <w:rsid w:val="00B00609"/>
    <w:rsid w:val="00B0102B"/>
    <w:rsid w:val="00B017A0"/>
    <w:rsid w:val="00B01FC6"/>
    <w:rsid w:val="00B06423"/>
    <w:rsid w:val="00B07404"/>
    <w:rsid w:val="00B101FC"/>
    <w:rsid w:val="00B11AC1"/>
    <w:rsid w:val="00B12CC8"/>
    <w:rsid w:val="00B12EF9"/>
    <w:rsid w:val="00B137B4"/>
    <w:rsid w:val="00B145CC"/>
    <w:rsid w:val="00B16071"/>
    <w:rsid w:val="00B16394"/>
    <w:rsid w:val="00B1662B"/>
    <w:rsid w:val="00B16D46"/>
    <w:rsid w:val="00B17398"/>
    <w:rsid w:val="00B173A1"/>
    <w:rsid w:val="00B2081F"/>
    <w:rsid w:val="00B21818"/>
    <w:rsid w:val="00B22521"/>
    <w:rsid w:val="00B2284C"/>
    <w:rsid w:val="00B230FB"/>
    <w:rsid w:val="00B2510A"/>
    <w:rsid w:val="00B25519"/>
    <w:rsid w:val="00B262F5"/>
    <w:rsid w:val="00B265A8"/>
    <w:rsid w:val="00B26C2B"/>
    <w:rsid w:val="00B270C7"/>
    <w:rsid w:val="00B3100A"/>
    <w:rsid w:val="00B323F8"/>
    <w:rsid w:val="00B328D8"/>
    <w:rsid w:val="00B3398A"/>
    <w:rsid w:val="00B3478C"/>
    <w:rsid w:val="00B3543A"/>
    <w:rsid w:val="00B35460"/>
    <w:rsid w:val="00B35E84"/>
    <w:rsid w:val="00B36841"/>
    <w:rsid w:val="00B36CB9"/>
    <w:rsid w:val="00B36D5C"/>
    <w:rsid w:val="00B40E44"/>
    <w:rsid w:val="00B40F9A"/>
    <w:rsid w:val="00B413F2"/>
    <w:rsid w:val="00B415B3"/>
    <w:rsid w:val="00B42896"/>
    <w:rsid w:val="00B42E79"/>
    <w:rsid w:val="00B439EB"/>
    <w:rsid w:val="00B43C99"/>
    <w:rsid w:val="00B449EE"/>
    <w:rsid w:val="00B4551B"/>
    <w:rsid w:val="00B45933"/>
    <w:rsid w:val="00B461EB"/>
    <w:rsid w:val="00B46B26"/>
    <w:rsid w:val="00B46E24"/>
    <w:rsid w:val="00B4701B"/>
    <w:rsid w:val="00B47F53"/>
    <w:rsid w:val="00B53175"/>
    <w:rsid w:val="00B53433"/>
    <w:rsid w:val="00B54543"/>
    <w:rsid w:val="00B547D2"/>
    <w:rsid w:val="00B54B3F"/>
    <w:rsid w:val="00B54CC4"/>
    <w:rsid w:val="00B57A9A"/>
    <w:rsid w:val="00B6017B"/>
    <w:rsid w:val="00B6085C"/>
    <w:rsid w:val="00B60C5D"/>
    <w:rsid w:val="00B60CF3"/>
    <w:rsid w:val="00B675C5"/>
    <w:rsid w:val="00B67B48"/>
    <w:rsid w:val="00B71524"/>
    <w:rsid w:val="00B72FD1"/>
    <w:rsid w:val="00B74265"/>
    <w:rsid w:val="00B764F5"/>
    <w:rsid w:val="00B76EF2"/>
    <w:rsid w:val="00B81CE7"/>
    <w:rsid w:val="00B8329E"/>
    <w:rsid w:val="00B836E2"/>
    <w:rsid w:val="00B83DFB"/>
    <w:rsid w:val="00B84BEB"/>
    <w:rsid w:val="00B8639C"/>
    <w:rsid w:val="00B86B2F"/>
    <w:rsid w:val="00B86D53"/>
    <w:rsid w:val="00B91619"/>
    <w:rsid w:val="00B934F7"/>
    <w:rsid w:val="00B95E1B"/>
    <w:rsid w:val="00BA1BEC"/>
    <w:rsid w:val="00BA2C76"/>
    <w:rsid w:val="00BA2CF7"/>
    <w:rsid w:val="00BA2FF8"/>
    <w:rsid w:val="00BA3E6A"/>
    <w:rsid w:val="00BA3ECF"/>
    <w:rsid w:val="00BA4137"/>
    <w:rsid w:val="00BA5C87"/>
    <w:rsid w:val="00BA6F32"/>
    <w:rsid w:val="00BA77B8"/>
    <w:rsid w:val="00BA7D2F"/>
    <w:rsid w:val="00BB10B2"/>
    <w:rsid w:val="00BB1D4A"/>
    <w:rsid w:val="00BB3D15"/>
    <w:rsid w:val="00BB4BE8"/>
    <w:rsid w:val="00BB55C3"/>
    <w:rsid w:val="00BB6D4A"/>
    <w:rsid w:val="00BC4384"/>
    <w:rsid w:val="00BC6656"/>
    <w:rsid w:val="00BC6A4A"/>
    <w:rsid w:val="00BD0BE9"/>
    <w:rsid w:val="00BD13E4"/>
    <w:rsid w:val="00BD1AC6"/>
    <w:rsid w:val="00BD320E"/>
    <w:rsid w:val="00BD3742"/>
    <w:rsid w:val="00BD506A"/>
    <w:rsid w:val="00BD5988"/>
    <w:rsid w:val="00BD74E7"/>
    <w:rsid w:val="00BD76AE"/>
    <w:rsid w:val="00BD7E57"/>
    <w:rsid w:val="00BE01D3"/>
    <w:rsid w:val="00BE0B7C"/>
    <w:rsid w:val="00BE1FC8"/>
    <w:rsid w:val="00BE2E03"/>
    <w:rsid w:val="00BE3132"/>
    <w:rsid w:val="00BE5473"/>
    <w:rsid w:val="00BE5B6B"/>
    <w:rsid w:val="00BE6996"/>
    <w:rsid w:val="00BE6CE9"/>
    <w:rsid w:val="00BE7AAB"/>
    <w:rsid w:val="00BF1D13"/>
    <w:rsid w:val="00BF2207"/>
    <w:rsid w:val="00BF31BC"/>
    <w:rsid w:val="00BF3485"/>
    <w:rsid w:val="00BF3D7F"/>
    <w:rsid w:val="00BF5107"/>
    <w:rsid w:val="00BF5298"/>
    <w:rsid w:val="00BF52BE"/>
    <w:rsid w:val="00BF567D"/>
    <w:rsid w:val="00BF58DE"/>
    <w:rsid w:val="00BF6265"/>
    <w:rsid w:val="00BF7740"/>
    <w:rsid w:val="00BF7B14"/>
    <w:rsid w:val="00C00DBC"/>
    <w:rsid w:val="00C01A52"/>
    <w:rsid w:val="00C01ACF"/>
    <w:rsid w:val="00C024A1"/>
    <w:rsid w:val="00C0313E"/>
    <w:rsid w:val="00C0459A"/>
    <w:rsid w:val="00C04B2B"/>
    <w:rsid w:val="00C0544D"/>
    <w:rsid w:val="00C05A2E"/>
    <w:rsid w:val="00C07A65"/>
    <w:rsid w:val="00C1339D"/>
    <w:rsid w:val="00C1374B"/>
    <w:rsid w:val="00C138CD"/>
    <w:rsid w:val="00C1433B"/>
    <w:rsid w:val="00C16214"/>
    <w:rsid w:val="00C16227"/>
    <w:rsid w:val="00C1677B"/>
    <w:rsid w:val="00C16DDA"/>
    <w:rsid w:val="00C173B2"/>
    <w:rsid w:val="00C20F6C"/>
    <w:rsid w:val="00C21B8C"/>
    <w:rsid w:val="00C2297E"/>
    <w:rsid w:val="00C23615"/>
    <w:rsid w:val="00C23FDD"/>
    <w:rsid w:val="00C24FB3"/>
    <w:rsid w:val="00C26996"/>
    <w:rsid w:val="00C271EC"/>
    <w:rsid w:val="00C27D0A"/>
    <w:rsid w:val="00C305FE"/>
    <w:rsid w:val="00C32AB4"/>
    <w:rsid w:val="00C3328D"/>
    <w:rsid w:val="00C351A0"/>
    <w:rsid w:val="00C35C8D"/>
    <w:rsid w:val="00C3609F"/>
    <w:rsid w:val="00C36431"/>
    <w:rsid w:val="00C41247"/>
    <w:rsid w:val="00C41649"/>
    <w:rsid w:val="00C43CD0"/>
    <w:rsid w:val="00C4419D"/>
    <w:rsid w:val="00C45948"/>
    <w:rsid w:val="00C45BFD"/>
    <w:rsid w:val="00C46757"/>
    <w:rsid w:val="00C500D4"/>
    <w:rsid w:val="00C50A87"/>
    <w:rsid w:val="00C52F4D"/>
    <w:rsid w:val="00C53BC1"/>
    <w:rsid w:val="00C54FFA"/>
    <w:rsid w:val="00C56193"/>
    <w:rsid w:val="00C56534"/>
    <w:rsid w:val="00C56C83"/>
    <w:rsid w:val="00C600EB"/>
    <w:rsid w:val="00C6202C"/>
    <w:rsid w:val="00C621F6"/>
    <w:rsid w:val="00C62381"/>
    <w:rsid w:val="00C627D9"/>
    <w:rsid w:val="00C6296A"/>
    <w:rsid w:val="00C62A89"/>
    <w:rsid w:val="00C64163"/>
    <w:rsid w:val="00C64A26"/>
    <w:rsid w:val="00C65569"/>
    <w:rsid w:val="00C65656"/>
    <w:rsid w:val="00C70532"/>
    <w:rsid w:val="00C716A7"/>
    <w:rsid w:val="00C71ECE"/>
    <w:rsid w:val="00C7200E"/>
    <w:rsid w:val="00C73B04"/>
    <w:rsid w:val="00C74736"/>
    <w:rsid w:val="00C752C8"/>
    <w:rsid w:val="00C76996"/>
    <w:rsid w:val="00C77C3A"/>
    <w:rsid w:val="00C8000F"/>
    <w:rsid w:val="00C81B3C"/>
    <w:rsid w:val="00C82883"/>
    <w:rsid w:val="00C844AD"/>
    <w:rsid w:val="00C85079"/>
    <w:rsid w:val="00C873D0"/>
    <w:rsid w:val="00C908D6"/>
    <w:rsid w:val="00C90B45"/>
    <w:rsid w:val="00C91C9D"/>
    <w:rsid w:val="00C91CDC"/>
    <w:rsid w:val="00C93A50"/>
    <w:rsid w:val="00C95060"/>
    <w:rsid w:val="00CA02F7"/>
    <w:rsid w:val="00CA03CC"/>
    <w:rsid w:val="00CA0B72"/>
    <w:rsid w:val="00CA14CF"/>
    <w:rsid w:val="00CA3F5D"/>
    <w:rsid w:val="00CA3F97"/>
    <w:rsid w:val="00CA744A"/>
    <w:rsid w:val="00CA74C6"/>
    <w:rsid w:val="00CB0AB7"/>
    <w:rsid w:val="00CB13DE"/>
    <w:rsid w:val="00CB2AFB"/>
    <w:rsid w:val="00CB3901"/>
    <w:rsid w:val="00CB3D84"/>
    <w:rsid w:val="00CB4B48"/>
    <w:rsid w:val="00CB4D9F"/>
    <w:rsid w:val="00CB4E07"/>
    <w:rsid w:val="00CB5CE0"/>
    <w:rsid w:val="00CB6501"/>
    <w:rsid w:val="00CB650B"/>
    <w:rsid w:val="00CB6EAB"/>
    <w:rsid w:val="00CB6F76"/>
    <w:rsid w:val="00CC008E"/>
    <w:rsid w:val="00CC106D"/>
    <w:rsid w:val="00CC173A"/>
    <w:rsid w:val="00CC24D5"/>
    <w:rsid w:val="00CC269F"/>
    <w:rsid w:val="00CC38E6"/>
    <w:rsid w:val="00CC3E96"/>
    <w:rsid w:val="00CC58A4"/>
    <w:rsid w:val="00CC73CA"/>
    <w:rsid w:val="00CC7B7B"/>
    <w:rsid w:val="00CD0093"/>
    <w:rsid w:val="00CD00A8"/>
    <w:rsid w:val="00CD052D"/>
    <w:rsid w:val="00CD0955"/>
    <w:rsid w:val="00CD3A8B"/>
    <w:rsid w:val="00CD41CC"/>
    <w:rsid w:val="00CD5A85"/>
    <w:rsid w:val="00CD651F"/>
    <w:rsid w:val="00CD710A"/>
    <w:rsid w:val="00CD7C6D"/>
    <w:rsid w:val="00CE110A"/>
    <w:rsid w:val="00CE3E57"/>
    <w:rsid w:val="00CE5738"/>
    <w:rsid w:val="00CE60AD"/>
    <w:rsid w:val="00CF003D"/>
    <w:rsid w:val="00CF02B6"/>
    <w:rsid w:val="00CF05EE"/>
    <w:rsid w:val="00CF061C"/>
    <w:rsid w:val="00CF117F"/>
    <w:rsid w:val="00CF25BA"/>
    <w:rsid w:val="00CF333C"/>
    <w:rsid w:val="00CF3927"/>
    <w:rsid w:val="00CF549E"/>
    <w:rsid w:val="00CF54EB"/>
    <w:rsid w:val="00CF5BAC"/>
    <w:rsid w:val="00CF5BC9"/>
    <w:rsid w:val="00CF6523"/>
    <w:rsid w:val="00CF69E0"/>
    <w:rsid w:val="00CF7D5B"/>
    <w:rsid w:val="00D02459"/>
    <w:rsid w:val="00D02606"/>
    <w:rsid w:val="00D02659"/>
    <w:rsid w:val="00D028FB"/>
    <w:rsid w:val="00D0313A"/>
    <w:rsid w:val="00D03E17"/>
    <w:rsid w:val="00D05534"/>
    <w:rsid w:val="00D0589D"/>
    <w:rsid w:val="00D064BD"/>
    <w:rsid w:val="00D06C03"/>
    <w:rsid w:val="00D1173A"/>
    <w:rsid w:val="00D120FD"/>
    <w:rsid w:val="00D155C0"/>
    <w:rsid w:val="00D15CCF"/>
    <w:rsid w:val="00D17228"/>
    <w:rsid w:val="00D177AA"/>
    <w:rsid w:val="00D1798A"/>
    <w:rsid w:val="00D214B0"/>
    <w:rsid w:val="00D220C0"/>
    <w:rsid w:val="00D22102"/>
    <w:rsid w:val="00D224AD"/>
    <w:rsid w:val="00D22975"/>
    <w:rsid w:val="00D23C5C"/>
    <w:rsid w:val="00D24957"/>
    <w:rsid w:val="00D24AB8"/>
    <w:rsid w:val="00D24FC1"/>
    <w:rsid w:val="00D26CF6"/>
    <w:rsid w:val="00D26E6B"/>
    <w:rsid w:val="00D3007B"/>
    <w:rsid w:val="00D303CE"/>
    <w:rsid w:val="00D312A8"/>
    <w:rsid w:val="00D313F7"/>
    <w:rsid w:val="00D33B9E"/>
    <w:rsid w:val="00D3725B"/>
    <w:rsid w:val="00D4193F"/>
    <w:rsid w:val="00D429D5"/>
    <w:rsid w:val="00D42C14"/>
    <w:rsid w:val="00D43A6C"/>
    <w:rsid w:val="00D43E12"/>
    <w:rsid w:val="00D446EA"/>
    <w:rsid w:val="00D44A8E"/>
    <w:rsid w:val="00D44C31"/>
    <w:rsid w:val="00D45271"/>
    <w:rsid w:val="00D4768B"/>
    <w:rsid w:val="00D477FF"/>
    <w:rsid w:val="00D50B35"/>
    <w:rsid w:val="00D50BDC"/>
    <w:rsid w:val="00D5188E"/>
    <w:rsid w:val="00D53511"/>
    <w:rsid w:val="00D535D1"/>
    <w:rsid w:val="00D5414C"/>
    <w:rsid w:val="00D54CC9"/>
    <w:rsid w:val="00D54CEE"/>
    <w:rsid w:val="00D56559"/>
    <w:rsid w:val="00D57631"/>
    <w:rsid w:val="00D60826"/>
    <w:rsid w:val="00D62023"/>
    <w:rsid w:val="00D63B17"/>
    <w:rsid w:val="00D63E38"/>
    <w:rsid w:val="00D63FEE"/>
    <w:rsid w:val="00D63FF2"/>
    <w:rsid w:val="00D641AE"/>
    <w:rsid w:val="00D645BE"/>
    <w:rsid w:val="00D6670C"/>
    <w:rsid w:val="00D679D1"/>
    <w:rsid w:val="00D70F26"/>
    <w:rsid w:val="00D7220E"/>
    <w:rsid w:val="00D74282"/>
    <w:rsid w:val="00D773DF"/>
    <w:rsid w:val="00D81666"/>
    <w:rsid w:val="00D826FA"/>
    <w:rsid w:val="00D833B0"/>
    <w:rsid w:val="00D83801"/>
    <w:rsid w:val="00D84412"/>
    <w:rsid w:val="00D84F6F"/>
    <w:rsid w:val="00D85C3F"/>
    <w:rsid w:val="00D86E84"/>
    <w:rsid w:val="00D87BB4"/>
    <w:rsid w:val="00D87C1A"/>
    <w:rsid w:val="00D910FE"/>
    <w:rsid w:val="00D91F2F"/>
    <w:rsid w:val="00D9206C"/>
    <w:rsid w:val="00D9447D"/>
    <w:rsid w:val="00D960A1"/>
    <w:rsid w:val="00D960C1"/>
    <w:rsid w:val="00D96BD0"/>
    <w:rsid w:val="00DA14F7"/>
    <w:rsid w:val="00DA21F4"/>
    <w:rsid w:val="00DA45BA"/>
    <w:rsid w:val="00DA4FF1"/>
    <w:rsid w:val="00DA6DA1"/>
    <w:rsid w:val="00DB209E"/>
    <w:rsid w:val="00DB2ED6"/>
    <w:rsid w:val="00DB4074"/>
    <w:rsid w:val="00DB52DE"/>
    <w:rsid w:val="00DB663B"/>
    <w:rsid w:val="00DC0ADC"/>
    <w:rsid w:val="00DC189B"/>
    <w:rsid w:val="00DC440F"/>
    <w:rsid w:val="00DC46E7"/>
    <w:rsid w:val="00DC564B"/>
    <w:rsid w:val="00DC6C39"/>
    <w:rsid w:val="00DC75CB"/>
    <w:rsid w:val="00DD210A"/>
    <w:rsid w:val="00DD383B"/>
    <w:rsid w:val="00DD3CD0"/>
    <w:rsid w:val="00DD3EBC"/>
    <w:rsid w:val="00DD4A00"/>
    <w:rsid w:val="00DD58A8"/>
    <w:rsid w:val="00DD61B0"/>
    <w:rsid w:val="00DE06BF"/>
    <w:rsid w:val="00DE0C10"/>
    <w:rsid w:val="00DE1FE8"/>
    <w:rsid w:val="00DE3A46"/>
    <w:rsid w:val="00DE471A"/>
    <w:rsid w:val="00DE4AF2"/>
    <w:rsid w:val="00DE6FF3"/>
    <w:rsid w:val="00DE799E"/>
    <w:rsid w:val="00DF0E5B"/>
    <w:rsid w:val="00DF1044"/>
    <w:rsid w:val="00DF1387"/>
    <w:rsid w:val="00DF1E08"/>
    <w:rsid w:val="00DF2569"/>
    <w:rsid w:val="00DF2807"/>
    <w:rsid w:val="00DF2C12"/>
    <w:rsid w:val="00DF2CAA"/>
    <w:rsid w:val="00DF3576"/>
    <w:rsid w:val="00DF511B"/>
    <w:rsid w:val="00DF719E"/>
    <w:rsid w:val="00DF7A07"/>
    <w:rsid w:val="00E013E9"/>
    <w:rsid w:val="00E021A9"/>
    <w:rsid w:val="00E02C33"/>
    <w:rsid w:val="00E043A9"/>
    <w:rsid w:val="00E043BD"/>
    <w:rsid w:val="00E05CEE"/>
    <w:rsid w:val="00E06FD2"/>
    <w:rsid w:val="00E1025F"/>
    <w:rsid w:val="00E10306"/>
    <w:rsid w:val="00E12046"/>
    <w:rsid w:val="00E13BEB"/>
    <w:rsid w:val="00E13E4E"/>
    <w:rsid w:val="00E154E2"/>
    <w:rsid w:val="00E20EB6"/>
    <w:rsid w:val="00E20F40"/>
    <w:rsid w:val="00E21376"/>
    <w:rsid w:val="00E21389"/>
    <w:rsid w:val="00E21934"/>
    <w:rsid w:val="00E21BE7"/>
    <w:rsid w:val="00E242C9"/>
    <w:rsid w:val="00E25DE3"/>
    <w:rsid w:val="00E268A9"/>
    <w:rsid w:val="00E26B82"/>
    <w:rsid w:val="00E27172"/>
    <w:rsid w:val="00E30BAB"/>
    <w:rsid w:val="00E30DED"/>
    <w:rsid w:val="00E3305D"/>
    <w:rsid w:val="00E33B90"/>
    <w:rsid w:val="00E33CC5"/>
    <w:rsid w:val="00E34070"/>
    <w:rsid w:val="00E34333"/>
    <w:rsid w:val="00E34921"/>
    <w:rsid w:val="00E34A95"/>
    <w:rsid w:val="00E34AF2"/>
    <w:rsid w:val="00E34BFC"/>
    <w:rsid w:val="00E34C9E"/>
    <w:rsid w:val="00E358DE"/>
    <w:rsid w:val="00E36E3F"/>
    <w:rsid w:val="00E40461"/>
    <w:rsid w:val="00E41407"/>
    <w:rsid w:val="00E41474"/>
    <w:rsid w:val="00E422D8"/>
    <w:rsid w:val="00E42AC3"/>
    <w:rsid w:val="00E42E59"/>
    <w:rsid w:val="00E43F14"/>
    <w:rsid w:val="00E44095"/>
    <w:rsid w:val="00E44633"/>
    <w:rsid w:val="00E44CD1"/>
    <w:rsid w:val="00E4535C"/>
    <w:rsid w:val="00E45CF1"/>
    <w:rsid w:val="00E471B1"/>
    <w:rsid w:val="00E50CBA"/>
    <w:rsid w:val="00E50E59"/>
    <w:rsid w:val="00E51223"/>
    <w:rsid w:val="00E52054"/>
    <w:rsid w:val="00E52987"/>
    <w:rsid w:val="00E52F3A"/>
    <w:rsid w:val="00E52F6F"/>
    <w:rsid w:val="00E534C9"/>
    <w:rsid w:val="00E5370F"/>
    <w:rsid w:val="00E53FED"/>
    <w:rsid w:val="00E540BC"/>
    <w:rsid w:val="00E54F80"/>
    <w:rsid w:val="00E56223"/>
    <w:rsid w:val="00E5623D"/>
    <w:rsid w:val="00E57ADF"/>
    <w:rsid w:val="00E629DA"/>
    <w:rsid w:val="00E634F7"/>
    <w:rsid w:val="00E64C6A"/>
    <w:rsid w:val="00E656F7"/>
    <w:rsid w:val="00E666D4"/>
    <w:rsid w:val="00E67C49"/>
    <w:rsid w:val="00E67F8A"/>
    <w:rsid w:val="00E7039F"/>
    <w:rsid w:val="00E712C1"/>
    <w:rsid w:val="00E71490"/>
    <w:rsid w:val="00E7211A"/>
    <w:rsid w:val="00E7369F"/>
    <w:rsid w:val="00E73906"/>
    <w:rsid w:val="00E7426D"/>
    <w:rsid w:val="00E7642E"/>
    <w:rsid w:val="00E76D35"/>
    <w:rsid w:val="00E76D66"/>
    <w:rsid w:val="00E77E62"/>
    <w:rsid w:val="00E81731"/>
    <w:rsid w:val="00E81D70"/>
    <w:rsid w:val="00E8254D"/>
    <w:rsid w:val="00E849FF"/>
    <w:rsid w:val="00E84C09"/>
    <w:rsid w:val="00E86016"/>
    <w:rsid w:val="00E861EA"/>
    <w:rsid w:val="00E91147"/>
    <w:rsid w:val="00E919B2"/>
    <w:rsid w:val="00E91CF7"/>
    <w:rsid w:val="00E91E53"/>
    <w:rsid w:val="00E921D2"/>
    <w:rsid w:val="00E936A5"/>
    <w:rsid w:val="00E938EF"/>
    <w:rsid w:val="00E94442"/>
    <w:rsid w:val="00E94CCA"/>
    <w:rsid w:val="00E963F0"/>
    <w:rsid w:val="00E97B6F"/>
    <w:rsid w:val="00EA0057"/>
    <w:rsid w:val="00EA158A"/>
    <w:rsid w:val="00EA1985"/>
    <w:rsid w:val="00EA23E7"/>
    <w:rsid w:val="00EA66F0"/>
    <w:rsid w:val="00EA6735"/>
    <w:rsid w:val="00EA731F"/>
    <w:rsid w:val="00EA7B29"/>
    <w:rsid w:val="00EB056D"/>
    <w:rsid w:val="00EB16C1"/>
    <w:rsid w:val="00EB233A"/>
    <w:rsid w:val="00EB4813"/>
    <w:rsid w:val="00EB580C"/>
    <w:rsid w:val="00EB6440"/>
    <w:rsid w:val="00EB7C2E"/>
    <w:rsid w:val="00EC028C"/>
    <w:rsid w:val="00EC37BC"/>
    <w:rsid w:val="00EC3B75"/>
    <w:rsid w:val="00EC3FC9"/>
    <w:rsid w:val="00EC409C"/>
    <w:rsid w:val="00EC5144"/>
    <w:rsid w:val="00EC6426"/>
    <w:rsid w:val="00EC654B"/>
    <w:rsid w:val="00EC68ED"/>
    <w:rsid w:val="00EC6C1F"/>
    <w:rsid w:val="00ED0A4C"/>
    <w:rsid w:val="00ED2237"/>
    <w:rsid w:val="00ED2A69"/>
    <w:rsid w:val="00ED2DE2"/>
    <w:rsid w:val="00ED3208"/>
    <w:rsid w:val="00ED42CC"/>
    <w:rsid w:val="00ED4519"/>
    <w:rsid w:val="00ED4CF1"/>
    <w:rsid w:val="00ED7A9D"/>
    <w:rsid w:val="00EE36B3"/>
    <w:rsid w:val="00EE5BBC"/>
    <w:rsid w:val="00EE6A11"/>
    <w:rsid w:val="00EE7661"/>
    <w:rsid w:val="00EE781F"/>
    <w:rsid w:val="00EE7A60"/>
    <w:rsid w:val="00EE7D4D"/>
    <w:rsid w:val="00EF281E"/>
    <w:rsid w:val="00EF492C"/>
    <w:rsid w:val="00EF4C34"/>
    <w:rsid w:val="00EF546C"/>
    <w:rsid w:val="00EF64E2"/>
    <w:rsid w:val="00EF69FE"/>
    <w:rsid w:val="00EF6DBA"/>
    <w:rsid w:val="00EF6F8A"/>
    <w:rsid w:val="00EF78FD"/>
    <w:rsid w:val="00F03081"/>
    <w:rsid w:val="00F03B76"/>
    <w:rsid w:val="00F0413B"/>
    <w:rsid w:val="00F04DE8"/>
    <w:rsid w:val="00F04E9E"/>
    <w:rsid w:val="00F05957"/>
    <w:rsid w:val="00F06137"/>
    <w:rsid w:val="00F10DEA"/>
    <w:rsid w:val="00F1195B"/>
    <w:rsid w:val="00F12049"/>
    <w:rsid w:val="00F133B7"/>
    <w:rsid w:val="00F14D5E"/>
    <w:rsid w:val="00F14D7F"/>
    <w:rsid w:val="00F165F2"/>
    <w:rsid w:val="00F173C7"/>
    <w:rsid w:val="00F207AD"/>
    <w:rsid w:val="00F2098B"/>
    <w:rsid w:val="00F21402"/>
    <w:rsid w:val="00F21D77"/>
    <w:rsid w:val="00F2703C"/>
    <w:rsid w:val="00F3089A"/>
    <w:rsid w:val="00F31831"/>
    <w:rsid w:val="00F31EC1"/>
    <w:rsid w:val="00F3213E"/>
    <w:rsid w:val="00F32E89"/>
    <w:rsid w:val="00F3458A"/>
    <w:rsid w:val="00F3489D"/>
    <w:rsid w:val="00F35009"/>
    <w:rsid w:val="00F3629F"/>
    <w:rsid w:val="00F3634B"/>
    <w:rsid w:val="00F370E6"/>
    <w:rsid w:val="00F37930"/>
    <w:rsid w:val="00F379E6"/>
    <w:rsid w:val="00F400EE"/>
    <w:rsid w:val="00F41DFB"/>
    <w:rsid w:val="00F43A41"/>
    <w:rsid w:val="00F43FD5"/>
    <w:rsid w:val="00F44FDB"/>
    <w:rsid w:val="00F4634F"/>
    <w:rsid w:val="00F5199C"/>
    <w:rsid w:val="00F52394"/>
    <w:rsid w:val="00F5541F"/>
    <w:rsid w:val="00F5690D"/>
    <w:rsid w:val="00F56944"/>
    <w:rsid w:val="00F5781E"/>
    <w:rsid w:val="00F57872"/>
    <w:rsid w:val="00F613BB"/>
    <w:rsid w:val="00F61F3F"/>
    <w:rsid w:val="00F62FED"/>
    <w:rsid w:val="00F630FD"/>
    <w:rsid w:val="00F64FC5"/>
    <w:rsid w:val="00F703DF"/>
    <w:rsid w:val="00F71B40"/>
    <w:rsid w:val="00F71C15"/>
    <w:rsid w:val="00F726C1"/>
    <w:rsid w:val="00F73BC7"/>
    <w:rsid w:val="00F73C5F"/>
    <w:rsid w:val="00F749CF"/>
    <w:rsid w:val="00F750D3"/>
    <w:rsid w:val="00F76005"/>
    <w:rsid w:val="00F76666"/>
    <w:rsid w:val="00F76CB3"/>
    <w:rsid w:val="00F77BCD"/>
    <w:rsid w:val="00F81B62"/>
    <w:rsid w:val="00F81E1D"/>
    <w:rsid w:val="00F8432E"/>
    <w:rsid w:val="00F85AB5"/>
    <w:rsid w:val="00F85E85"/>
    <w:rsid w:val="00F8674E"/>
    <w:rsid w:val="00F8721B"/>
    <w:rsid w:val="00F90A4F"/>
    <w:rsid w:val="00F90D06"/>
    <w:rsid w:val="00F91070"/>
    <w:rsid w:val="00F91FE6"/>
    <w:rsid w:val="00F94B68"/>
    <w:rsid w:val="00FA0073"/>
    <w:rsid w:val="00FA0179"/>
    <w:rsid w:val="00FA1508"/>
    <w:rsid w:val="00FA151C"/>
    <w:rsid w:val="00FA3E0B"/>
    <w:rsid w:val="00FA51C7"/>
    <w:rsid w:val="00FA5278"/>
    <w:rsid w:val="00FA5600"/>
    <w:rsid w:val="00FB0139"/>
    <w:rsid w:val="00FB1697"/>
    <w:rsid w:val="00FB405C"/>
    <w:rsid w:val="00FB4C69"/>
    <w:rsid w:val="00FB5049"/>
    <w:rsid w:val="00FB55BC"/>
    <w:rsid w:val="00FB5AB7"/>
    <w:rsid w:val="00FB5CAB"/>
    <w:rsid w:val="00FB5CD2"/>
    <w:rsid w:val="00FB614B"/>
    <w:rsid w:val="00FB6328"/>
    <w:rsid w:val="00FB67BC"/>
    <w:rsid w:val="00FC0D68"/>
    <w:rsid w:val="00FC1FA9"/>
    <w:rsid w:val="00FC218C"/>
    <w:rsid w:val="00FC22C1"/>
    <w:rsid w:val="00FC2395"/>
    <w:rsid w:val="00FC2C98"/>
    <w:rsid w:val="00FC421C"/>
    <w:rsid w:val="00FC5B9C"/>
    <w:rsid w:val="00FC62A4"/>
    <w:rsid w:val="00FC632B"/>
    <w:rsid w:val="00FC6D39"/>
    <w:rsid w:val="00FC76F7"/>
    <w:rsid w:val="00FD06DA"/>
    <w:rsid w:val="00FD0C9F"/>
    <w:rsid w:val="00FD0E05"/>
    <w:rsid w:val="00FD0E6C"/>
    <w:rsid w:val="00FD0F6E"/>
    <w:rsid w:val="00FD132F"/>
    <w:rsid w:val="00FD1BFC"/>
    <w:rsid w:val="00FD343B"/>
    <w:rsid w:val="00FD3FFE"/>
    <w:rsid w:val="00FD51F0"/>
    <w:rsid w:val="00FD52A4"/>
    <w:rsid w:val="00FD584C"/>
    <w:rsid w:val="00FD630A"/>
    <w:rsid w:val="00FD6430"/>
    <w:rsid w:val="00FD6B27"/>
    <w:rsid w:val="00FD6D94"/>
    <w:rsid w:val="00FD7245"/>
    <w:rsid w:val="00FE08E2"/>
    <w:rsid w:val="00FE0A30"/>
    <w:rsid w:val="00FE0EAB"/>
    <w:rsid w:val="00FE2219"/>
    <w:rsid w:val="00FE3819"/>
    <w:rsid w:val="00FE3F09"/>
    <w:rsid w:val="00FE4ACD"/>
    <w:rsid w:val="00FE4E21"/>
    <w:rsid w:val="00FE530E"/>
    <w:rsid w:val="00FE583D"/>
    <w:rsid w:val="00FE58A4"/>
    <w:rsid w:val="00FF166D"/>
    <w:rsid w:val="00FF1922"/>
    <w:rsid w:val="00FF2DC1"/>
    <w:rsid w:val="00FF2E3A"/>
    <w:rsid w:val="00FF3896"/>
    <w:rsid w:val="00FF41C8"/>
    <w:rsid w:val="00FF473A"/>
    <w:rsid w:val="00FF667D"/>
    <w:rsid w:val="00FF7646"/>
  </w:rsids>
  <m:mathPr>
    <m:mathFont m:val="Cambria Math"/>
    <m:brkBin m:val="before"/>
    <m:brkBinSub m:val="--"/>
    <m:smallFrac/>
    <m:dispDef/>
    <m:lMargin m:val="0"/>
    <m:rMargin m:val="0"/>
    <m:defJc m:val="centerGroup"/>
    <m:wrapIndent m:val="1440"/>
    <m:intLim m:val="subSup"/>
    <m:naryLim m:val="undOvr"/>
  </m:mathPr>
  <w:themeFontLang w:val="pt-BR"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3DCE9"/>
  <w15:docId w15:val="{892E19D0-0B64-470C-A911-C276A147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56060"/>
    <w:rPr>
      <w:rFonts w:eastAsiaTheme="minorEastAsia"/>
    </w:rPr>
  </w:style>
  <w:style w:type="paragraph" w:styleId="Titolo1">
    <w:name w:val="heading 1"/>
    <w:basedOn w:val="Normale"/>
    <w:next w:val="Normale"/>
    <w:link w:val="Titolo1Carattere"/>
    <w:uiPriority w:val="9"/>
    <w:qFormat/>
    <w:rsid w:val="00970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9B4C3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7B48"/>
    <w:pPr>
      <w:ind w:left="720"/>
      <w:contextualSpacing/>
    </w:pPr>
  </w:style>
  <w:style w:type="paragraph" w:styleId="Intestazione">
    <w:name w:val="header"/>
    <w:basedOn w:val="Normale"/>
    <w:link w:val="IntestazioneCarattere"/>
    <w:uiPriority w:val="99"/>
    <w:unhideWhenUsed/>
    <w:rsid w:val="00E20EB6"/>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E20EB6"/>
    <w:rPr>
      <w:rFonts w:eastAsiaTheme="minorEastAsia"/>
    </w:rPr>
  </w:style>
  <w:style w:type="paragraph" w:styleId="Pidipagina">
    <w:name w:val="footer"/>
    <w:basedOn w:val="Normale"/>
    <w:link w:val="PidipaginaCarattere"/>
    <w:uiPriority w:val="99"/>
    <w:unhideWhenUsed/>
    <w:rsid w:val="00E20EB6"/>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E20EB6"/>
    <w:rPr>
      <w:rFonts w:eastAsiaTheme="minorEastAsia"/>
    </w:rPr>
  </w:style>
  <w:style w:type="character" w:styleId="Numeroriga">
    <w:name w:val="line number"/>
    <w:basedOn w:val="Carpredefinitoparagrafo"/>
    <w:uiPriority w:val="99"/>
    <w:semiHidden/>
    <w:unhideWhenUsed/>
    <w:rsid w:val="00423439"/>
  </w:style>
  <w:style w:type="paragraph" w:styleId="Testofumetto">
    <w:name w:val="Balloon Text"/>
    <w:basedOn w:val="Normale"/>
    <w:link w:val="TestofumettoCarattere"/>
    <w:uiPriority w:val="99"/>
    <w:semiHidden/>
    <w:unhideWhenUsed/>
    <w:rsid w:val="00AE04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042E"/>
    <w:rPr>
      <w:rFonts w:ascii="Tahoma" w:eastAsiaTheme="minorEastAsia" w:hAnsi="Tahoma" w:cs="Tahoma"/>
      <w:sz w:val="16"/>
      <w:szCs w:val="16"/>
    </w:rPr>
  </w:style>
  <w:style w:type="character" w:styleId="Collegamentoipertestuale">
    <w:name w:val="Hyperlink"/>
    <w:basedOn w:val="Carpredefinitoparagrafo"/>
    <w:uiPriority w:val="99"/>
    <w:unhideWhenUsed/>
    <w:rsid w:val="00545749"/>
    <w:rPr>
      <w:color w:val="0000FF" w:themeColor="hyperlink"/>
      <w:u w:val="single"/>
    </w:rPr>
  </w:style>
  <w:style w:type="character" w:customStyle="1" w:styleId="Titolo2Carattere">
    <w:name w:val="Titolo 2 Carattere"/>
    <w:basedOn w:val="Carpredefinitoparagrafo"/>
    <w:link w:val="Titolo2"/>
    <w:uiPriority w:val="9"/>
    <w:rsid w:val="009B4C3C"/>
    <w:rPr>
      <w:rFonts w:asciiTheme="majorHAnsi" w:eastAsiaTheme="majorEastAsia" w:hAnsiTheme="majorHAnsi" w:cstheme="majorBidi"/>
      <w:b/>
      <w:bCs/>
      <w:i/>
      <w:iCs/>
      <w:sz w:val="28"/>
      <w:szCs w:val="28"/>
    </w:rPr>
  </w:style>
  <w:style w:type="paragraph" w:customStyle="1" w:styleId="Estilo1">
    <w:name w:val="Estilo1"/>
    <w:basedOn w:val="Paragrafoelenco"/>
    <w:link w:val="Estilo1Char"/>
    <w:qFormat/>
    <w:rsid w:val="009B4C3C"/>
    <w:pPr>
      <w:numPr>
        <w:numId w:val="3"/>
      </w:numPr>
      <w:spacing w:before="240" w:after="240" w:line="360" w:lineRule="auto"/>
      <w:jc w:val="both"/>
    </w:pPr>
    <w:rPr>
      <w:rFonts w:ascii="Times New Roman" w:eastAsiaTheme="minorHAnsi" w:hAnsi="Times New Roman" w:cs="Times New Roman"/>
      <w:b/>
      <w:noProof/>
      <w:lang w:val="pt-BR"/>
    </w:rPr>
  </w:style>
  <w:style w:type="character" w:customStyle="1" w:styleId="Estilo1Char">
    <w:name w:val="Estilo1 Char"/>
    <w:basedOn w:val="Carpredefinitoparagrafo"/>
    <w:link w:val="Estilo1"/>
    <w:rsid w:val="009B4C3C"/>
    <w:rPr>
      <w:rFonts w:ascii="Times New Roman" w:hAnsi="Times New Roman" w:cs="Times New Roman"/>
      <w:b/>
      <w:noProof/>
      <w:lang w:val="pt-BR"/>
    </w:rPr>
  </w:style>
  <w:style w:type="paragraph" w:customStyle="1" w:styleId="estilo01">
    <w:name w:val="estilo01"/>
    <w:basedOn w:val="Estilo1"/>
    <w:next w:val="Estilo1"/>
    <w:link w:val="estilo01Char"/>
    <w:qFormat/>
    <w:rsid w:val="009B4C3C"/>
  </w:style>
  <w:style w:type="character" w:customStyle="1" w:styleId="estilo01Char">
    <w:name w:val="estilo01 Char"/>
    <w:basedOn w:val="Estilo1Char"/>
    <w:link w:val="estilo01"/>
    <w:rsid w:val="009B4C3C"/>
    <w:rPr>
      <w:rFonts w:ascii="Times New Roman" w:hAnsi="Times New Roman" w:cs="Times New Roman"/>
      <w:b/>
      <w:noProof/>
      <w:lang w:val="pt-BR"/>
    </w:rPr>
  </w:style>
  <w:style w:type="paragraph" w:styleId="Didascalia">
    <w:name w:val="caption"/>
    <w:basedOn w:val="Normale"/>
    <w:next w:val="Normale"/>
    <w:uiPriority w:val="35"/>
    <w:unhideWhenUsed/>
    <w:qFormat/>
    <w:rsid w:val="009B4C3C"/>
    <w:pPr>
      <w:spacing w:line="240" w:lineRule="auto"/>
    </w:pPr>
    <w:rPr>
      <w:rFonts w:asciiTheme="minorHAnsi" w:eastAsiaTheme="minorHAnsi" w:hAnsiTheme="minorHAnsi" w:cstheme="minorBidi"/>
      <w:b/>
      <w:bCs/>
      <w:noProof/>
      <w:color w:val="4F81BD" w:themeColor="accent1"/>
      <w:sz w:val="18"/>
      <w:szCs w:val="18"/>
      <w:lang w:val="pt-BR"/>
    </w:rPr>
  </w:style>
  <w:style w:type="character" w:customStyle="1" w:styleId="apple-converted-space">
    <w:name w:val="apple-converted-space"/>
    <w:basedOn w:val="Carpredefinitoparagrafo"/>
    <w:rsid w:val="00BF3485"/>
  </w:style>
  <w:style w:type="paragraph" w:customStyle="1" w:styleId="Default">
    <w:name w:val="Default"/>
    <w:rsid w:val="008E0301"/>
    <w:pPr>
      <w:autoSpaceDE w:val="0"/>
      <w:autoSpaceDN w:val="0"/>
      <w:adjustRightInd w:val="0"/>
      <w:spacing w:after="0" w:line="240" w:lineRule="auto"/>
    </w:pPr>
    <w:rPr>
      <w:color w:val="000000"/>
      <w:lang w:val="pt-BR"/>
    </w:rPr>
  </w:style>
  <w:style w:type="character" w:customStyle="1" w:styleId="current-selection">
    <w:name w:val="current-selection"/>
    <w:basedOn w:val="Carpredefinitoparagrafo"/>
    <w:rsid w:val="00426CDC"/>
  </w:style>
  <w:style w:type="character" w:customStyle="1" w:styleId="author">
    <w:name w:val="author"/>
    <w:basedOn w:val="Carpredefinitoparagrafo"/>
    <w:rsid w:val="0032674D"/>
  </w:style>
  <w:style w:type="character" w:customStyle="1" w:styleId="pubyear">
    <w:name w:val="pubyear"/>
    <w:basedOn w:val="Carpredefinitoparagrafo"/>
    <w:rsid w:val="0032674D"/>
  </w:style>
  <w:style w:type="character" w:customStyle="1" w:styleId="articletitle">
    <w:name w:val="articletitle"/>
    <w:basedOn w:val="Carpredefinitoparagrafo"/>
    <w:rsid w:val="0032674D"/>
  </w:style>
  <w:style w:type="character" w:customStyle="1" w:styleId="journaltitle">
    <w:name w:val="journaltitle"/>
    <w:basedOn w:val="Carpredefinitoparagrafo"/>
    <w:rsid w:val="0032674D"/>
  </w:style>
  <w:style w:type="character" w:customStyle="1" w:styleId="vol">
    <w:name w:val="vol"/>
    <w:basedOn w:val="Carpredefinitoparagrafo"/>
    <w:rsid w:val="0032674D"/>
  </w:style>
  <w:style w:type="character" w:customStyle="1" w:styleId="citedissue">
    <w:name w:val="citedissue"/>
    <w:basedOn w:val="Carpredefinitoparagrafo"/>
    <w:rsid w:val="0032674D"/>
  </w:style>
  <w:style w:type="character" w:customStyle="1" w:styleId="pagefirst">
    <w:name w:val="pagefirst"/>
    <w:basedOn w:val="Carpredefinitoparagrafo"/>
    <w:rsid w:val="0032674D"/>
  </w:style>
  <w:style w:type="character" w:customStyle="1" w:styleId="pagelast">
    <w:name w:val="pagelast"/>
    <w:basedOn w:val="Carpredefinitoparagrafo"/>
    <w:rsid w:val="0032674D"/>
  </w:style>
  <w:style w:type="paragraph" w:customStyle="1" w:styleId="article-doi">
    <w:name w:val="article-doi"/>
    <w:basedOn w:val="Normale"/>
    <w:rsid w:val="00973F58"/>
    <w:pPr>
      <w:spacing w:before="100" w:beforeAutospacing="1" w:after="100" w:afterAutospacing="1" w:line="240" w:lineRule="auto"/>
    </w:pPr>
    <w:rPr>
      <w:rFonts w:ascii="Times New Roman" w:eastAsia="Times New Roman" w:hAnsi="Times New Roman" w:cs="Times New Roman"/>
      <w:lang w:val="pt-BR" w:eastAsia="pt-BR"/>
    </w:rPr>
  </w:style>
  <w:style w:type="character" w:styleId="Enfasicorsivo">
    <w:name w:val="Emphasis"/>
    <w:basedOn w:val="Carpredefinitoparagrafo"/>
    <w:uiPriority w:val="20"/>
    <w:qFormat/>
    <w:rsid w:val="0081717C"/>
    <w:rPr>
      <w:i/>
      <w:iCs/>
    </w:rPr>
  </w:style>
  <w:style w:type="paragraph" w:styleId="PreformattatoHTML">
    <w:name w:val="HTML Preformatted"/>
    <w:basedOn w:val="Normale"/>
    <w:link w:val="PreformattatoHTMLCarattere"/>
    <w:uiPriority w:val="99"/>
    <w:semiHidden/>
    <w:unhideWhenUsed/>
    <w:rsid w:val="00CF7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eformattatoHTMLCarattere">
    <w:name w:val="Preformattato HTML Carattere"/>
    <w:basedOn w:val="Carpredefinitoparagrafo"/>
    <w:link w:val="PreformattatoHTML"/>
    <w:uiPriority w:val="99"/>
    <w:semiHidden/>
    <w:rsid w:val="00CF7D5B"/>
    <w:rPr>
      <w:rFonts w:ascii="Courier New" w:eastAsia="Times New Roman" w:hAnsi="Courier New" w:cs="Courier New"/>
      <w:sz w:val="20"/>
      <w:szCs w:val="20"/>
      <w:lang w:val="pt-BR" w:eastAsia="pt-BR"/>
    </w:rPr>
  </w:style>
  <w:style w:type="character" w:styleId="Rimandocommento">
    <w:name w:val="annotation reference"/>
    <w:basedOn w:val="Carpredefinitoparagrafo"/>
    <w:uiPriority w:val="99"/>
    <w:semiHidden/>
    <w:unhideWhenUsed/>
    <w:rsid w:val="00AA4C5D"/>
    <w:rPr>
      <w:sz w:val="16"/>
      <w:szCs w:val="16"/>
    </w:rPr>
  </w:style>
  <w:style w:type="paragraph" w:styleId="Testocommento">
    <w:name w:val="annotation text"/>
    <w:basedOn w:val="Normale"/>
    <w:link w:val="TestocommentoCarattere"/>
    <w:uiPriority w:val="99"/>
    <w:semiHidden/>
    <w:unhideWhenUsed/>
    <w:rsid w:val="00AA4C5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A4C5D"/>
    <w:rPr>
      <w:rFonts w:eastAsiaTheme="minorEastAsia"/>
      <w:sz w:val="20"/>
      <w:szCs w:val="20"/>
    </w:rPr>
  </w:style>
  <w:style w:type="paragraph" w:styleId="Soggettocommento">
    <w:name w:val="annotation subject"/>
    <w:basedOn w:val="Testocommento"/>
    <w:next w:val="Testocommento"/>
    <w:link w:val="SoggettocommentoCarattere"/>
    <w:uiPriority w:val="99"/>
    <w:semiHidden/>
    <w:unhideWhenUsed/>
    <w:rsid w:val="00AA4C5D"/>
    <w:rPr>
      <w:b/>
      <w:bCs/>
    </w:rPr>
  </w:style>
  <w:style w:type="character" w:customStyle="1" w:styleId="SoggettocommentoCarattere">
    <w:name w:val="Soggetto commento Carattere"/>
    <w:basedOn w:val="TestocommentoCarattere"/>
    <w:link w:val="Soggettocommento"/>
    <w:uiPriority w:val="99"/>
    <w:semiHidden/>
    <w:rsid w:val="00AA4C5D"/>
    <w:rPr>
      <w:rFonts w:eastAsiaTheme="minorEastAsia"/>
      <w:b/>
      <w:bCs/>
      <w:sz w:val="20"/>
      <w:szCs w:val="20"/>
    </w:rPr>
  </w:style>
  <w:style w:type="character" w:customStyle="1" w:styleId="Titolo1Carattere">
    <w:name w:val="Titolo 1 Carattere"/>
    <w:basedOn w:val="Carpredefinitoparagrafo"/>
    <w:link w:val="Titolo1"/>
    <w:uiPriority w:val="9"/>
    <w:rsid w:val="009701B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8984">
      <w:bodyDiv w:val="1"/>
      <w:marLeft w:val="0"/>
      <w:marRight w:val="0"/>
      <w:marTop w:val="0"/>
      <w:marBottom w:val="0"/>
      <w:divBdr>
        <w:top w:val="none" w:sz="0" w:space="0" w:color="auto"/>
        <w:left w:val="none" w:sz="0" w:space="0" w:color="auto"/>
        <w:bottom w:val="none" w:sz="0" w:space="0" w:color="auto"/>
        <w:right w:val="none" w:sz="0" w:space="0" w:color="auto"/>
      </w:divBdr>
      <w:divsChild>
        <w:div w:id="1765540434">
          <w:marLeft w:val="360"/>
          <w:marRight w:val="0"/>
          <w:marTop w:val="0"/>
          <w:marBottom w:val="0"/>
          <w:divBdr>
            <w:top w:val="none" w:sz="0" w:space="0" w:color="auto"/>
            <w:left w:val="none" w:sz="0" w:space="0" w:color="auto"/>
            <w:bottom w:val="none" w:sz="0" w:space="0" w:color="auto"/>
            <w:right w:val="none" w:sz="0" w:space="0" w:color="auto"/>
          </w:divBdr>
        </w:div>
        <w:div w:id="123425161">
          <w:marLeft w:val="360"/>
          <w:marRight w:val="0"/>
          <w:marTop w:val="0"/>
          <w:marBottom w:val="0"/>
          <w:divBdr>
            <w:top w:val="none" w:sz="0" w:space="0" w:color="auto"/>
            <w:left w:val="none" w:sz="0" w:space="0" w:color="auto"/>
            <w:bottom w:val="none" w:sz="0" w:space="0" w:color="auto"/>
            <w:right w:val="none" w:sz="0" w:space="0" w:color="auto"/>
          </w:divBdr>
        </w:div>
        <w:div w:id="1613391792">
          <w:marLeft w:val="360"/>
          <w:marRight w:val="0"/>
          <w:marTop w:val="0"/>
          <w:marBottom w:val="0"/>
          <w:divBdr>
            <w:top w:val="none" w:sz="0" w:space="0" w:color="auto"/>
            <w:left w:val="none" w:sz="0" w:space="0" w:color="auto"/>
            <w:bottom w:val="none" w:sz="0" w:space="0" w:color="auto"/>
            <w:right w:val="none" w:sz="0" w:space="0" w:color="auto"/>
          </w:divBdr>
        </w:div>
      </w:divsChild>
    </w:div>
    <w:div w:id="59135784">
      <w:bodyDiv w:val="1"/>
      <w:marLeft w:val="0"/>
      <w:marRight w:val="0"/>
      <w:marTop w:val="0"/>
      <w:marBottom w:val="0"/>
      <w:divBdr>
        <w:top w:val="none" w:sz="0" w:space="0" w:color="auto"/>
        <w:left w:val="none" w:sz="0" w:space="0" w:color="auto"/>
        <w:bottom w:val="none" w:sz="0" w:space="0" w:color="auto"/>
        <w:right w:val="none" w:sz="0" w:space="0" w:color="auto"/>
      </w:divBdr>
    </w:div>
    <w:div w:id="134303333">
      <w:bodyDiv w:val="1"/>
      <w:marLeft w:val="0"/>
      <w:marRight w:val="0"/>
      <w:marTop w:val="0"/>
      <w:marBottom w:val="0"/>
      <w:divBdr>
        <w:top w:val="none" w:sz="0" w:space="0" w:color="auto"/>
        <w:left w:val="none" w:sz="0" w:space="0" w:color="auto"/>
        <w:bottom w:val="none" w:sz="0" w:space="0" w:color="auto"/>
        <w:right w:val="none" w:sz="0" w:space="0" w:color="auto"/>
      </w:divBdr>
    </w:div>
    <w:div w:id="340669837">
      <w:bodyDiv w:val="1"/>
      <w:marLeft w:val="0"/>
      <w:marRight w:val="0"/>
      <w:marTop w:val="0"/>
      <w:marBottom w:val="0"/>
      <w:divBdr>
        <w:top w:val="none" w:sz="0" w:space="0" w:color="auto"/>
        <w:left w:val="none" w:sz="0" w:space="0" w:color="auto"/>
        <w:bottom w:val="none" w:sz="0" w:space="0" w:color="auto"/>
        <w:right w:val="none" w:sz="0" w:space="0" w:color="auto"/>
      </w:divBdr>
    </w:div>
    <w:div w:id="449594515">
      <w:bodyDiv w:val="1"/>
      <w:marLeft w:val="0"/>
      <w:marRight w:val="0"/>
      <w:marTop w:val="0"/>
      <w:marBottom w:val="0"/>
      <w:divBdr>
        <w:top w:val="none" w:sz="0" w:space="0" w:color="auto"/>
        <w:left w:val="none" w:sz="0" w:space="0" w:color="auto"/>
        <w:bottom w:val="none" w:sz="0" w:space="0" w:color="auto"/>
        <w:right w:val="none" w:sz="0" w:space="0" w:color="auto"/>
      </w:divBdr>
    </w:div>
    <w:div w:id="696469700">
      <w:bodyDiv w:val="1"/>
      <w:marLeft w:val="0"/>
      <w:marRight w:val="0"/>
      <w:marTop w:val="0"/>
      <w:marBottom w:val="0"/>
      <w:divBdr>
        <w:top w:val="none" w:sz="0" w:space="0" w:color="auto"/>
        <w:left w:val="none" w:sz="0" w:space="0" w:color="auto"/>
        <w:bottom w:val="none" w:sz="0" w:space="0" w:color="auto"/>
        <w:right w:val="none" w:sz="0" w:space="0" w:color="auto"/>
      </w:divBdr>
    </w:div>
    <w:div w:id="756898903">
      <w:bodyDiv w:val="1"/>
      <w:marLeft w:val="0"/>
      <w:marRight w:val="0"/>
      <w:marTop w:val="0"/>
      <w:marBottom w:val="0"/>
      <w:divBdr>
        <w:top w:val="none" w:sz="0" w:space="0" w:color="auto"/>
        <w:left w:val="none" w:sz="0" w:space="0" w:color="auto"/>
        <w:bottom w:val="none" w:sz="0" w:space="0" w:color="auto"/>
        <w:right w:val="none" w:sz="0" w:space="0" w:color="auto"/>
      </w:divBdr>
      <w:divsChild>
        <w:div w:id="937953746">
          <w:marLeft w:val="0"/>
          <w:marRight w:val="0"/>
          <w:marTop w:val="0"/>
          <w:marBottom w:val="0"/>
          <w:divBdr>
            <w:top w:val="none" w:sz="0" w:space="0" w:color="auto"/>
            <w:left w:val="none" w:sz="0" w:space="0" w:color="auto"/>
            <w:bottom w:val="none" w:sz="0" w:space="0" w:color="auto"/>
            <w:right w:val="none" w:sz="0" w:space="0" w:color="auto"/>
          </w:divBdr>
        </w:div>
        <w:div w:id="1192918741">
          <w:marLeft w:val="0"/>
          <w:marRight w:val="0"/>
          <w:marTop w:val="0"/>
          <w:marBottom w:val="0"/>
          <w:divBdr>
            <w:top w:val="none" w:sz="0" w:space="0" w:color="auto"/>
            <w:left w:val="none" w:sz="0" w:space="0" w:color="auto"/>
            <w:bottom w:val="none" w:sz="0" w:space="0" w:color="auto"/>
            <w:right w:val="none" w:sz="0" w:space="0" w:color="auto"/>
          </w:divBdr>
        </w:div>
        <w:div w:id="1680237634">
          <w:marLeft w:val="0"/>
          <w:marRight w:val="0"/>
          <w:marTop w:val="0"/>
          <w:marBottom w:val="0"/>
          <w:divBdr>
            <w:top w:val="none" w:sz="0" w:space="0" w:color="auto"/>
            <w:left w:val="none" w:sz="0" w:space="0" w:color="auto"/>
            <w:bottom w:val="none" w:sz="0" w:space="0" w:color="auto"/>
            <w:right w:val="none" w:sz="0" w:space="0" w:color="auto"/>
          </w:divBdr>
          <w:divsChild>
            <w:div w:id="1359814941">
              <w:marLeft w:val="0"/>
              <w:marRight w:val="0"/>
              <w:marTop w:val="0"/>
              <w:marBottom w:val="0"/>
              <w:divBdr>
                <w:top w:val="none" w:sz="0" w:space="0" w:color="auto"/>
                <w:left w:val="none" w:sz="0" w:space="0" w:color="auto"/>
                <w:bottom w:val="none" w:sz="0" w:space="0" w:color="auto"/>
                <w:right w:val="none" w:sz="0" w:space="0" w:color="auto"/>
              </w:divBdr>
            </w:div>
            <w:div w:id="1750929351">
              <w:marLeft w:val="0"/>
              <w:marRight w:val="0"/>
              <w:marTop w:val="0"/>
              <w:marBottom w:val="0"/>
              <w:divBdr>
                <w:top w:val="none" w:sz="0" w:space="0" w:color="auto"/>
                <w:left w:val="none" w:sz="0" w:space="0" w:color="auto"/>
                <w:bottom w:val="none" w:sz="0" w:space="0" w:color="auto"/>
                <w:right w:val="none" w:sz="0" w:space="0" w:color="auto"/>
              </w:divBdr>
            </w:div>
            <w:div w:id="1594587764">
              <w:marLeft w:val="0"/>
              <w:marRight w:val="0"/>
              <w:marTop w:val="0"/>
              <w:marBottom w:val="0"/>
              <w:divBdr>
                <w:top w:val="none" w:sz="0" w:space="0" w:color="auto"/>
                <w:left w:val="none" w:sz="0" w:space="0" w:color="auto"/>
                <w:bottom w:val="none" w:sz="0" w:space="0" w:color="auto"/>
                <w:right w:val="none" w:sz="0" w:space="0" w:color="auto"/>
              </w:divBdr>
            </w:div>
          </w:divsChild>
        </w:div>
        <w:div w:id="1386832353">
          <w:marLeft w:val="0"/>
          <w:marRight w:val="0"/>
          <w:marTop w:val="0"/>
          <w:marBottom w:val="0"/>
          <w:divBdr>
            <w:top w:val="none" w:sz="0" w:space="0" w:color="auto"/>
            <w:left w:val="none" w:sz="0" w:space="0" w:color="auto"/>
            <w:bottom w:val="none" w:sz="0" w:space="0" w:color="auto"/>
            <w:right w:val="none" w:sz="0" w:space="0" w:color="auto"/>
          </w:divBdr>
        </w:div>
        <w:div w:id="340358915">
          <w:marLeft w:val="0"/>
          <w:marRight w:val="0"/>
          <w:marTop w:val="0"/>
          <w:marBottom w:val="0"/>
          <w:divBdr>
            <w:top w:val="none" w:sz="0" w:space="0" w:color="auto"/>
            <w:left w:val="none" w:sz="0" w:space="0" w:color="auto"/>
            <w:bottom w:val="none" w:sz="0" w:space="0" w:color="auto"/>
            <w:right w:val="none" w:sz="0" w:space="0" w:color="auto"/>
          </w:divBdr>
        </w:div>
        <w:div w:id="1286737171">
          <w:marLeft w:val="0"/>
          <w:marRight w:val="0"/>
          <w:marTop w:val="0"/>
          <w:marBottom w:val="0"/>
          <w:divBdr>
            <w:top w:val="none" w:sz="0" w:space="0" w:color="auto"/>
            <w:left w:val="none" w:sz="0" w:space="0" w:color="auto"/>
            <w:bottom w:val="none" w:sz="0" w:space="0" w:color="auto"/>
            <w:right w:val="none" w:sz="0" w:space="0" w:color="auto"/>
          </w:divBdr>
        </w:div>
        <w:div w:id="575210115">
          <w:marLeft w:val="0"/>
          <w:marRight w:val="0"/>
          <w:marTop w:val="0"/>
          <w:marBottom w:val="0"/>
          <w:divBdr>
            <w:top w:val="none" w:sz="0" w:space="0" w:color="auto"/>
            <w:left w:val="none" w:sz="0" w:space="0" w:color="auto"/>
            <w:bottom w:val="none" w:sz="0" w:space="0" w:color="auto"/>
            <w:right w:val="none" w:sz="0" w:space="0" w:color="auto"/>
          </w:divBdr>
        </w:div>
        <w:div w:id="648100305">
          <w:marLeft w:val="0"/>
          <w:marRight w:val="0"/>
          <w:marTop w:val="0"/>
          <w:marBottom w:val="0"/>
          <w:divBdr>
            <w:top w:val="none" w:sz="0" w:space="0" w:color="auto"/>
            <w:left w:val="none" w:sz="0" w:space="0" w:color="auto"/>
            <w:bottom w:val="none" w:sz="0" w:space="0" w:color="auto"/>
            <w:right w:val="none" w:sz="0" w:space="0" w:color="auto"/>
          </w:divBdr>
          <w:divsChild>
            <w:div w:id="14298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49970">
      <w:bodyDiv w:val="1"/>
      <w:marLeft w:val="0"/>
      <w:marRight w:val="0"/>
      <w:marTop w:val="0"/>
      <w:marBottom w:val="0"/>
      <w:divBdr>
        <w:top w:val="none" w:sz="0" w:space="0" w:color="auto"/>
        <w:left w:val="none" w:sz="0" w:space="0" w:color="auto"/>
        <w:bottom w:val="none" w:sz="0" w:space="0" w:color="auto"/>
        <w:right w:val="none" w:sz="0" w:space="0" w:color="auto"/>
      </w:divBdr>
      <w:divsChild>
        <w:div w:id="512838546">
          <w:marLeft w:val="0"/>
          <w:marRight w:val="0"/>
          <w:marTop w:val="0"/>
          <w:marBottom w:val="135"/>
          <w:divBdr>
            <w:top w:val="none" w:sz="0" w:space="0" w:color="auto"/>
            <w:left w:val="none" w:sz="0" w:space="0" w:color="auto"/>
            <w:bottom w:val="none" w:sz="0" w:space="0" w:color="auto"/>
            <w:right w:val="none" w:sz="0" w:space="0" w:color="auto"/>
          </w:divBdr>
        </w:div>
      </w:divsChild>
    </w:div>
    <w:div w:id="902641008">
      <w:bodyDiv w:val="1"/>
      <w:marLeft w:val="0"/>
      <w:marRight w:val="0"/>
      <w:marTop w:val="0"/>
      <w:marBottom w:val="0"/>
      <w:divBdr>
        <w:top w:val="none" w:sz="0" w:space="0" w:color="auto"/>
        <w:left w:val="none" w:sz="0" w:space="0" w:color="auto"/>
        <w:bottom w:val="none" w:sz="0" w:space="0" w:color="auto"/>
        <w:right w:val="none" w:sz="0" w:space="0" w:color="auto"/>
      </w:divBdr>
      <w:divsChild>
        <w:div w:id="1319190037">
          <w:marLeft w:val="720"/>
          <w:marRight w:val="0"/>
          <w:marTop w:val="72"/>
          <w:marBottom w:val="0"/>
          <w:divBdr>
            <w:top w:val="none" w:sz="0" w:space="0" w:color="auto"/>
            <w:left w:val="none" w:sz="0" w:space="0" w:color="auto"/>
            <w:bottom w:val="none" w:sz="0" w:space="0" w:color="auto"/>
            <w:right w:val="none" w:sz="0" w:space="0" w:color="auto"/>
          </w:divBdr>
        </w:div>
        <w:div w:id="1025056933">
          <w:marLeft w:val="720"/>
          <w:marRight w:val="0"/>
          <w:marTop w:val="72"/>
          <w:marBottom w:val="0"/>
          <w:divBdr>
            <w:top w:val="none" w:sz="0" w:space="0" w:color="auto"/>
            <w:left w:val="none" w:sz="0" w:space="0" w:color="auto"/>
            <w:bottom w:val="none" w:sz="0" w:space="0" w:color="auto"/>
            <w:right w:val="none" w:sz="0" w:space="0" w:color="auto"/>
          </w:divBdr>
        </w:div>
        <w:div w:id="1979844079">
          <w:marLeft w:val="720"/>
          <w:marRight w:val="0"/>
          <w:marTop w:val="72"/>
          <w:marBottom w:val="0"/>
          <w:divBdr>
            <w:top w:val="none" w:sz="0" w:space="0" w:color="auto"/>
            <w:left w:val="none" w:sz="0" w:space="0" w:color="auto"/>
            <w:bottom w:val="none" w:sz="0" w:space="0" w:color="auto"/>
            <w:right w:val="none" w:sz="0" w:space="0" w:color="auto"/>
          </w:divBdr>
        </w:div>
        <w:div w:id="759109515">
          <w:marLeft w:val="720"/>
          <w:marRight w:val="0"/>
          <w:marTop w:val="72"/>
          <w:marBottom w:val="0"/>
          <w:divBdr>
            <w:top w:val="none" w:sz="0" w:space="0" w:color="auto"/>
            <w:left w:val="none" w:sz="0" w:space="0" w:color="auto"/>
            <w:bottom w:val="none" w:sz="0" w:space="0" w:color="auto"/>
            <w:right w:val="none" w:sz="0" w:space="0" w:color="auto"/>
          </w:divBdr>
        </w:div>
        <w:div w:id="795946472">
          <w:marLeft w:val="720"/>
          <w:marRight w:val="0"/>
          <w:marTop w:val="72"/>
          <w:marBottom w:val="0"/>
          <w:divBdr>
            <w:top w:val="none" w:sz="0" w:space="0" w:color="auto"/>
            <w:left w:val="none" w:sz="0" w:space="0" w:color="auto"/>
            <w:bottom w:val="none" w:sz="0" w:space="0" w:color="auto"/>
            <w:right w:val="none" w:sz="0" w:space="0" w:color="auto"/>
          </w:divBdr>
        </w:div>
        <w:div w:id="647977883">
          <w:marLeft w:val="720"/>
          <w:marRight w:val="0"/>
          <w:marTop w:val="72"/>
          <w:marBottom w:val="0"/>
          <w:divBdr>
            <w:top w:val="none" w:sz="0" w:space="0" w:color="auto"/>
            <w:left w:val="none" w:sz="0" w:space="0" w:color="auto"/>
            <w:bottom w:val="none" w:sz="0" w:space="0" w:color="auto"/>
            <w:right w:val="none" w:sz="0" w:space="0" w:color="auto"/>
          </w:divBdr>
        </w:div>
        <w:div w:id="2095667488">
          <w:marLeft w:val="706"/>
          <w:marRight w:val="0"/>
          <w:marTop w:val="0"/>
          <w:marBottom w:val="0"/>
          <w:divBdr>
            <w:top w:val="none" w:sz="0" w:space="0" w:color="auto"/>
            <w:left w:val="none" w:sz="0" w:space="0" w:color="auto"/>
            <w:bottom w:val="none" w:sz="0" w:space="0" w:color="auto"/>
            <w:right w:val="none" w:sz="0" w:space="0" w:color="auto"/>
          </w:divBdr>
        </w:div>
        <w:div w:id="1013147996">
          <w:marLeft w:val="706"/>
          <w:marRight w:val="0"/>
          <w:marTop w:val="0"/>
          <w:marBottom w:val="0"/>
          <w:divBdr>
            <w:top w:val="none" w:sz="0" w:space="0" w:color="auto"/>
            <w:left w:val="none" w:sz="0" w:space="0" w:color="auto"/>
            <w:bottom w:val="none" w:sz="0" w:space="0" w:color="auto"/>
            <w:right w:val="none" w:sz="0" w:space="0" w:color="auto"/>
          </w:divBdr>
        </w:div>
        <w:div w:id="472066115">
          <w:marLeft w:val="720"/>
          <w:marRight w:val="0"/>
          <w:marTop w:val="72"/>
          <w:marBottom w:val="0"/>
          <w:divBdr>
            <w:top w:val="none" w:sz="0" w:space="0" w:color="auto"/>
            <w:left w:val="none" w:sz="0" w:space="0" w:color="auto"/>
            <w:bottom w:val="none" w:sz="0" w:space="0" w:color="auto"/>
            <w:right w:val="none" w:sz="0" w:space="0" w:color="auto"/>
          </w:divBdr>
        </w:div>
        <w:div w:id="764883022">
          <w:marLeft w:val="720"/>
          <w:marRight w:val="0"/>
          <w:marTop w:val="72"/>
          <w:marBottom w:val="0"/>
          <w:divBdr>
            <w:top w:val="none" w:sz="0" w:space="0" w:color="auto"/>
            <w:left w:val="none" w:sz="0" w:space="0" w:color="auto"/>
            <w:bottom w:val="none" w:sz="0" w:space="0" w:color="auto"/>
            <w:right w:val="none" w:sz="0" w:space="0" w:color="auto"/>
          </w:divBdr>
        </w:div>
      </w:divsChild>
    </w:div>
    <w:div w:id="905265167">
      <w:bodyDiv w:val="1"/>
      <w:marLeft w:val="0"/>
      <w:marRight w:val="0"/>
      <w:marTop w:val="0"/>
      <w:marBottom w:val="0"/>
      <w:divBdr>
        <w:top w:val="none" w:sz="0" w:space="0" w:color="auto"/>
        <w:left w:val="none" w:sz="0" w:space="0" w:color="auto"/>
        <w:bottom w:val="none" w:sz="0" w:space="0" w:color="auto"/>
        <w:right w:val="none" w:sz="0" w:space="0" w:color="auto"/>
      </w:divBdr>
    </w:div>
    <w:div w:id="1045057535">
      <w:bodyDiv w:val="1"/>
      <w:marLeft w:val="0"/>
      <w:marRight w:val="0"/>
      <w:marTop w:val="0"/>
      <w:marBottom w:val="0"/>
      <w:divBdr>
        <w:top w:val="none" w:sz="0" w:space="0" w:color="auto"/>
        <w:left w:val="none" w:sz="0" w:space="0" w:color="auto"/>
        <w:bottom w:val="none" w:sz="0" w:space="0" w:color="auto"/>
        <w:right w:val="none" w:sz="0" w:space="0" w:color="auto"/>
      </w:divBdr>
      <w:divsChild>
        <w:div w:id="1684744771">
          <w:marLeft w:val="360"/>
          <w:marRight w:val="0"/>
          <w:marTop w:val="0"/>
          <w:marBottom w:val="0"/>
          <w:divBdr>
            <w:top w:val="none" w:sz="0" w:space="0" w:color="auto"/>
            <w:left w:val="none" w:sz="0" w:space="0" w:color="auto"/>
            <w:bottom w:val="none" w:sz="0" w:space="0" w:color="auto"/>
            <w:right w:val="none" w:sz="0" w:space="0" w:color="auto"/>
          </w:divBdr>
        </w:div>
        <w:div w:id="540436161">
          <w:marLeft w:val="360"/>
          <w:marRight w:val="0"/>
          <w:marTop w:val="0"/>
          <w:marBottom w:val="0"/>
          <w:divBdr>
            <w:top w:val="none" w:sz="0" w:space="0" w:color="auto"/>
            <w:left w:val="none" w:sz="0" w:space="0" w:color="auto"/>
            <w:bottom w:val="none" w:sz="0" w:space="0" w:color="auto"/>
            <w:right w:val="none" w:sz="0" w:space="0" w:color="auto"/>
          </w:divBdr>
        </w:div>
        <w:div w:id="1939949246">
          <w:marLeft w:val="360"/>
          <w:marRight w:val="0"/>
          <w:marTop w:val="0"/>
          <w:marBottom w:val="0"/>
          <w:divBdr>
            <w:top w:val="none" w:sz="0" w:space="0" w:color="auto"/>
            <w:left w:val="none" w:sz="0" w:space="0" w:color="auto"/>
            <w:bottom w:val="none" w:sz="0" w:space="0" w:color="auto"/>
            <w:right w:val="none" w:sz="0" w:space="0" w:color="auto"/>
          </w:divBdr>
        </w:div>
        <w:div w:id="620724092">
          <w:marLeft w:val="360"/>
          <w:marRight w:val="0"/>
          <w:marTop w:val="0"/>
          <w:marBottom w:val="0"/>
          <w:divBdr>
            <w:top w:val="none" w:sz="0" w:space="0" w:color="auto"/>
            <w:left w:val="none" w:sz="0" w:space="0" w:color="auto"/>
            <w:bottom w:val="none" w:sz="0" w:space="0" w:color="auto"/>
            <w:right w:val="none" w:sz="0" w:space="0" w:color="auto"/>
          </w:divBdr>
        </w:div>
        <w:div w:id="546839882">
          <w:marLeft w:val="360"/>
          <w:marRight w:val="0"/>
          <w:marTop w:val="0"/>
          <w:marBottom w:val="0"/>
          <w:divBdr>
            <w:top w:val="none" w:sz="0" w:space="0" w:color="auto"/>
            <w:left w:val="none" w:sz="0" w:space="0" w:color="auto"/>
            <w:bottom w:val="none" w:sz="0" w:space="0" w:color="auto"/>
            <w:right w:val="none" w:sz="0" w:space="0" w:color="auto"/>
          </w:divBdr>
        </w:div>
      </w:divsChild>
    </w:div>
    <w:div w:id="1159468595">
      <w:bodyDiv w:val="1"/>
      <w:marLeft w:val="0"/>
      <w:marRight w:val="0"/>
      <w:marTop w:val="0"/>
      <w:marBottom w:val="0"/>
      <w:divBdr>
        <w:top w:val="none" w:sz="0" w:space="0" w:color="auto"/>
        <w:left w:val="none" w:sz="0" w:space="0" w:color="auto"/>
        <w:bottom w:val="none" w:sz="0" w:space="0" w:color="auto"/>
        <w:right w:val="none" w:sz="0" w:space="0" w:color="auto"/>
      </w:divBdr>
    </w:div>
    <w:div w:id="1431583160">
      <w:bodyDiv w:val="1"/>
      <w:marLeft w:val="0"/>
      <w:marRight w:val="0"/>
      <w:marTop w:val="0"/>
      <w:marBottom w:val="0"/>
      <w:divBdr>
        <w:top w:val="none" w:sz="0" w:space="0" w:color="auto"/>
        <w:left w:val="none" w:sz="0" w:space="0" w:color="auto"/>
        <w:bottom w:val="none" w:sz="0" w:space="0" w:color="auto"/>
        <w:right w:val="none" w:sz="0" w:space="0" w:color="auto"/>
      </w:divBdr>
    </w:div>
    <w:div w:id="1556039742">
      <w:bodyDiv w:val="1"/>
      <w:marLeft w:val="0"/>
      <w:marRight w:val="0"/>
      <w:marTop w:val="0"/>
      <w:marBottom w:val="0"/>
      <w:divBdr>
        <w:top w:val="none" w:sz="0" w:space="0" w:color="auto"/>
        <w:left w:val="none" w:sz="0" w:space="0" w:color="auto"/>
        <w:bottom w:val="none" w:sz="0" w:space="0" w:color="auto"/>
        <w:right w:val="none" w:sz="0" w:space="0" w:color="auto"/>
      </w:divBdr>
      <w:divsChild>
        <w:div w:id="403531227">
          <w:marLeft w:val="0"/>
          <w:marRight w:val="0"/>
          <w:marTop w:val="0"/>
          <w:marBottom w:val="0"/>
          <w:divBdr>
            <w:top w:val="none" w:sz="0" w:space="0" w:color="auto"/>
            <w:left w:val="none" w:sz="0" w:space="0" w:color="auto"/>
            <w:bottom w:val="none" w:sz="0" w:space="0" w:color="auto"/>
            <w:right w:val="none" w:sz="0" w:space="0" w:color="auto"/>
          </w:divBdr>
          <w:divsChild>
            <w:div w:id="1788429087">
              <w:marLeft w:val="0"/>
              <w:marRight w:val="60"/>
              <w:marTop w:val="0"/>
              <w:marBottom w:val="0"/>
              <w:divBdr>
                <w:top w:val="none" w:sz="0" w:space="0" w:color="auto"/>
                <w:left w:val="none" w:sz="0" w:space="0" w:color="auto"/>
                <w:bottom w:val="none" w:sz="0" w:space="0" w:color="auto"/>
                <w:right w:val="none" w:sz="0" w:space="0" w:color="auto"/>
              </w:divBdr>
              <w:divsChild>
                <w:div w:id="911353254">
                  <w:marLeft w:val="0"/>
                  <w:marRight w:val="0"/>
                  <w:marTop w:val="0"/>
                  <w:marBottom w:val="120"/>
                  <w:divBdr>
                    <w:top w:val="single" w:sz="6" w:space="0" w:color="C0C0C0"/>
                    <w:left w:val="single" w:sz="6" w:space="0" w:color="D9D9D9"/>
                    <w:bottom w:val="single" w:sz="6" w:space="0" w:color="D9D9D9"/>
                    <w:right w:val="single" w:sz="6" w:space="0" w:color="D9D9D9"/>
                  </w:divBdr>
                  <w:divsChild>
                    <w:div w:id="447237039">
                      <w:marLeft w:val="0"/>
                      <w:marRight w:val="0"/>
                      <w:marTop w:val="0"/>
                      <w:marBottom w:val="0"/>
                      <w:divBdr>
                        <w:top w:val="none" w:sz="0" w:space="0" w:color="auto"/>
                        <w:left w:val="none" w:sz="0" w:space="0" w:color="auto"/>
                        <w:bottom w:val="none" w:sz="0" w:space="0" w:color="auto"/>
                        <w:right w:val="none" w:sz="0" w:space="0" w:color="auto"/>
                      </w:divBdr>
                    </w:div>
                    <w:div w:id="2682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2333">
          <w:marLeft w:val="0"/>
          <w:marRight w:val="0"/>
          <w:marTop w:val="0"/>
          <w:marBottom w:val="0"/>
          <w:divBdr>
            <w:top w:val="none" w:sz="0" w:space="0" w:color="auto"/>
            <w:left w:val="none" w:sz="0" w:space="0" w:color="auto"/>
            <w:bottom w:val="none" w:sz="0" w:space="0" w:color="auto"/>
            <w:right w:val="none" w:sz="0" w:space="0" w:color="auto"/>
          </w:divBdr>
          <w:divsChild>
            <w:div w:id="1142044078">
              <w:marLeft w:val="60"/>
              <w:marRight w:val="0"/>
              <w:marTop w:val="0"/>
              <w:marBottom w:val="0"/>
              <w:divBdr>
                <w:top w:val="none" w:sz="0" w:space="0" w:color="auto"/>
                <w:left w:val="none" w:sz="0" w:space="0" w:color="auto"/>
                <w:bottom w:val="none" w:sz="0" w:space="0" w:color="auto"/>
                <w:right w:val="none" w:sz="0" w:space="0" w:color="auto"/>
              </w:divBdr>
              <w:divsChild>
                <w:div w:id="1469663068">
                  <w:marLeft w:val="0"/>
                  <w:marRight w:val="0"/>
                  <w:marTop w:val="0"/>
                  <w:marBottom w:val="0"/>
                  <w:divBdr>
                    <w:top w:val="none" w:sz="0" w:space="0" w:color="auto"/>
                    <w:left w:val="none" w:sz="0" w:space="0" w:color="auto"/>
                    <w:bottom w:val="none" w:sz="0" w:space="0" w:color="auto"/>
                    <w:right w:val="none" w:sz="0" w:space="0" w:color="auto"/>
                  </w:divBdr>
                  <w:divsChild>
                    <w:div w:id="180630624">
                      <w:marLeft w:val="0"/>
                      <w:marRight w:val="0"/>
                      <w:marTop w:val="0"/>
                      <w:marBottom w:val="120"/>
                      <w:divBdr>
                        <w:top w:val="single" w:sz="6" w:space="0" w:color="F5F5F5"/>
                        <w:left w:val="single" w:sz="6" w:space="0" w:color="F5F5F5"/>
                        <w:bottom w:val="single" w:sz="6" w:space="0" w:color="F5F5F5"/>
                        <w:right w:val="single" w:sz="6" w:space="0" w:color="F5F5F5"/>
                      </w:divBdr>
                      <w:divsChild>
                        <w:div w:id="111941490">
                          <w:marLeft w:val="0"/>
                          <w:marRight w:val="0"/>
                          <w:marTop w:val="0"/>
                          <w:marBottom w:val="0"/>
                          <w:divBdr>
                            <w:top w:val="none" w:sz="0" w:space="0" w:color="auto"/>
                            <w:left w:val="none" w:sz="0" w:space="0" w:color="auto"/>
                            <w:bottom w:val="none" w:sz="0" w:space="0" w:color="auto"/>
                            <w:right w:val="none" w:sz="0" w:space="0" w:color="auto"/>
                          </w:divBdr>
                          <w:divsChild>
                            <w:div w:id="4686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swua.ingv.i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omniweb.gsfc.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dx.doi.org/10.5194/angeo-"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4401/ag-442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F8ED4-C152-40B5-9DC8-0C0EAA53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30</Pages>
  <Words>6813</Words>
  <Characters>38839</Characters>
  <Application>Microsoft Office Word</Application>
  <DocSecurity>0</DocSecurity>
  <Lines>323</Lines>
  <Paragraphs>91</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astrogeo71</cp:lastModifiedBy>
  <cp:revision>66</cp:revision>
  <cp:lastPrinted>2017-06-30T15:25:00Z</cp:lastPrinted>
  <dcterms:created xsi:type="dcterms:W3CDTF">2017-10-20T07:57:00Z</dcterms:created>
  <dcterms:modified xsi:type="dcterms:W3CDTF">2017-10-27T12:16:00Z</dcterms:modified>
</cp:coreProperties>
</file>